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049" w:rsidRPr="00001049" w:rsidRDefault="00001049" w:rsidP="00001049">
      <w:pPr>
        <w:spacing w:line="400" w:lineRule="exact"/>
        <w:rPr>
          <w:rFonts w:ascii="仿宋_GB2312" w:eastAsia="仿宋_GB2312" w:hAnsi="宋体"/>
          <w:sz w:val="28"/>
          <w:szCs w:val="28"/>
        </w:rPr>
      </w:pPr>
      <w:bookmarkStart w:id="0" w:name="_GoBack"/>
      <w:bookmarkEnd w:id="0"/>
      <w:r w:rsidRPr="00001049">
        <w:rPr>
          <w:rFonts w:ascii="仿宋_GB2312" w:eastAsia="仿宋_GB2312" w:hAnsi="宋体" w:hint="eastAsia"/>
          <w:sz w:val="28"/>
          <w:szCs w:val="28"/>
        </w:rPr>
        <w:t>附件2：</w:t>
      </w:r>
    </w:p>
    <w:p w:rsidR="00001049" w:rsidRPr="00001049" w:rsidRDefault="00001049" w:rsidP="00001049">
      <w:pPr>
        <w:spacing w:line="500" w:lineRule="exact"/>
        <w:jc w:val="center"/>
        <w:rPr>
          <w:rFonts w:ascii="仿宋_GB2312" w:eastAsia="仿宋_GB2312" w:hAnsi="宋体"/>
          <w:b/>
          <w:bCs w:val="0"/>
          <w:sz w:val="32"/>
          <w:szCs w:val="32"/>
        </w:rPr>
      </w:pPr>
      <w:r w:rsidRPr="00001049">
        <w:rPr>
          <w:rFonts w:ascii="仿宋_GB2312" w:eastAsia="仿宋_GB2312" w:hint="eastAsia"/>
          <w:b/>
          <w:kern w:val="0"/>
          <w:sz w:val="32"/>
          <w:szCs w:val="32"/>
        </w:rPr>
        <w:t>“</w:t>
      </w:r>
      <w:r w:rsidRPr="00001049">
        <w:rPr>
          <w:rFonts w:ascii="仿宋_GB2312" w:eastAsia="仿宋_GB2312" w:hAnsi="宋体" w:hint="eastAsia"/>
          <w:b/>
          <w:kern w:val="0"/>
          <w:sz w:val="32"/>
          <w:szCs w:val="32"/>
        </w:rPr>
        <w:t>临床</w:t>
      </w:r>
      <w:r w:rsidRPr="00001049">
        <w:rPr>
          <w:rFonts w:ascii="仿宋_GB2312" w:eastAsia="仿宋_GB2312" w:hAnsi="宋体" w:hint="eastAsia"/>
          <w:b/>
          <w:color w:val="000000"/>
          <w:kern w:val="0"/>
          <w:sz w:val="32"/>
          <w:szCs w:val="32"/>
        </w:rPr>
        <w:t>药学服务实践与提高学习班</w:t>
      </w:r>
      <w:r w:rsidRPr="00001049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”</w:t>
      </w:r>
      <w:r w:rsidRPr="00001049">
        <w:rPr>
          <w:rFonts w:ascii="仿宋_GB2312" w:eastAsia="仿宋_GB2312" w:hAnsi="宋体" w:hint="eastAsia"/>
          <w:b/>
          <w:bCs w:val="0"/>
          <w:sz w:val="32"/>
          <w:szCs w:val="32"/>
        </w:rPr>
        <w:t>日程安排</w:t>
      </w:r>
    </w:p>
    <w:p w:rsidR="00001049" w:rsidRPr="00001049" w:rsidRDefault="00001049" w:rsidP="00001049">
      <w:pPr>
        <w:spacing w:line="500" w:lineRule="exact"/>
        <w:jc w:val="center"/>
        <w:rPr>
          <w:rFonts w:ascii="仿宋_GB2312" w:eastAsia="仿宋_GB2312" w:hAnsi="宋体"/>
          <w:sz w:val="24"/>
        </w:rPr>
      </w:pPr>
    </w:p>
    <w:p w:rsidR="00001049" w:rsidRPr="00001049" w:rsidRDefault="00001049" w:rsidP="00001049">
      <w:pPr>
        <w:spacing w:line="160" w:lineRule="exact"/>
        <w:jc w:val="center"/>
        <w:rPr>
          <w:rFonts w:ascii="仿宋_GB2312" w:eastAsia="仿宋_GB2312" w:hAnsi="宋体"/>
          <w:b/>
          <w:bCs w:val="0"/>
          <w:sz w:val="28"/>
          <w:szCs w:val="28"/>
        </w:rPr>
      </w:pPr>
    </w:p>
    <w:tbl>
      <w:tblPr>
        <w:tblStyle w:val="a4"/>
        <w:tblW w:w="9072" w:type="dxa"/>
        <w:tblInd w:w="108" w:type="dxa"/>
        <w:tblLook w:val="01E0" w:firstRow="1" w:lastRow="1" w:firstColumn="1" w:lastColumn="1" w:noHBand="0" w:noVBand="0"/>
      </w:tblPr>
      <w:tblGrid>
        <w:gridCol w:w="1481"/>
        <w:gridCol w:w="1868"/>
        <w:gridCol w:w="5723"/>
      </w:tblGrid>
      <w:tr w:rsidR="00001049" w:rsidRPr="00001049" w:rsidTr="006B5FE1">
        <w:trPr>
          <w:trHeight w:val="834"/>
        </w:trPr>
        <w:tc>
          <w:tcPr>
            <w:tcW w:w="1481" w:type="dxa"/>
            <w:shd w:val="clear" w:color="auto" w:fill="F3F3F3"/>
          </w:tcPr>
          <w:p w:rsidR="00001049" w:rsidRPr="00001049" w:rsidRDefault="00001049" w:rsidP="00835F0E">
            <w:pPr>
              <w:jc w:val="center"/>
              <w:rPr>
                <w:rFonts w:ascii="仿宋_GB2312" w:eastAsia="仿宋_GB2312" w:hAnsi="宋体" w:cs="宋体"/>
                <w:b/>
                <w:bCs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 w:val="0"/>
                <w:sz w:val="28"/>
                <w:szCs w:val="28"/>
              </w:rPr>
              <w:t>日期</w:t>
            </w:r>
          </w:p>
        </w:tc>
        <w:tc>
          <w:tcPr>
            <w:tcW w:w="1868" w:type="dxa"/>
            <w:shd w:val="clear" w:color="auto" w:fill="F3F3F3"/>
          </w:tcPr>
          <w:p w:rsidR="00001049" w:rsidRPr="00001049" w:rsidRDefault="00001049" w:rsidP="00835F0E">
            <w:pPr>
              <w:jc w:val="center"/>
              <w:rPr>
                <w:rFonts w:ascii="仿宋_GB2312" w:eastAsia="仿宋_GB2312" w:hAnsi="宋体" w:cs="宋体"/>
                <w:b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/>
                <w:bCs w:val="0"/>
                <w:sz w:val="28"/>
                <w:szCs w:val="28"/>
              </w:rPr>
              <w:t>时间</w:t>
            </w:r>
          </w:p>
        </w:tc>
        <w:tc>
          <w:tcPr>
            <w:tcW w:w="5723" w:type="dxa"/>
            <w:shd w:val="clear" w:color="auto" w:fill="F3F3F3"/>
          </w:tcPr>
          <w:p w:rsidR="00001049" w:rsidRPr="00001049" w:rsidRDefault="00001049" w:rsidP="00835F0E">
            <w:pPr>
              <w:jc w:val="center"/>
              <w:rPr>
                <w:rFonts w:ascii="仿宋_GB2312" w:eastAsia="仿宋_GB2312" w:hAnsi="宋体" w:cs="宋体"/>
                <w:b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/>
                <w:bCs w:val="0"/>
                <w:sz w:val="28"/>
                <w:szCs w:val="28"/>
              </w:rPr>
              <w:t>授课主题</w:t>
            </w:r>
          </w:p>
        </w:tc>
      </w:tr>
      <w:tr w:rsidR="00001049" w:rsidRPr="00001049" w:rsidTr="006B5FE1">
        <w:tc>
          <w:tcPr>
            <w:tcW w:w="1481" w:type="dxa"/>
            <w:vMerge w:val="restart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7月8日</w:t>
            </w:r>
          </w:p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上午</w:t>
            </w: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8:00-8:30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癌症治疗：未来之路</w:t>
            </w:r>
          </w:p>
        </w:tc>
      </w:tr>
      <w:tr w:rsidR="00001049" w:rsidRPr="00001049" w:rsidTr="006B5FE1">
        <w:tc>
          <w:tcPr>
            <w:tcW w:w="1481" w:type="dxa"/>
            <w:vMerge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8:30-9:20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全面基因组检测与肿瘤精准医疗</w:t>
            </w:r>
          </w:p>
        </w:tc>
      </w:tr>
      <w:tr w:rsidR="00001049" w:rsidRPr="00001049" w:rsidTr="006B5FE1">
        <w:tc>
          <w:tcPr>
            <w:tcW w:w="1481" w:type="dxa"/>
            <w:vMerge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9:20-10:10</w:t>
            </w:r>
          </w:p>
        </w:tc>
        <w:tc>
          <w:tcPr>
            <w:tcW w:w="5723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恶性肿瘤靶</w:t>
            </w:r>
            <w:proofErr w:type="gramStart"/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向药物</w:t>
            </w:r>
            <w:proofErr w:type="gramEnd"/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现状和治疗进展</w:t>
            </w:r>
          </w:p>
        </w:tc>
      </w:tr>
      <w:tr w:rsidR="00001049" w:rsidRPr="00001049" w:rsidTr="006B5FE1">
        <w:tc>
          <w:tcPr>
            <w:tcW w:w="1481" w:type="dxa"/>
            <w:vMerge/>
            <w:shd w:val="clear" w:color="auto" w:fill="F3F3F3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shd w:val="clear" w:color="auto" w:fill="F3F3F3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10:10-10:20</w:t>
            </w:r>
          </w:p>
        </w:tc>
        <w:tc>
          <w:tcPr>
            <w:tcW w:w="5723" w:type="dxa"/>
            <w:shd w:val="clear" w:color="auto" w:fill="F3F3F3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proofErr w:type="gramStart"/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茶歇</w:t>
            </w:r>
            <w:proofErr w:type="gramEnd"/>
          </w:p>
        </w:tc>
      </w:tr>
      <w:tr w:rsidR="00001049" w:rsidRPr="00001049" w:rsidTr="006B5FE1">
        <w:tc>
          <w:tcPr>
            <w:tcW w:w="1481" w:type="dxa"/>
            <w:vMerge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10:20-11:10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免疫组化的解读与药物选择</w:t>
            </w:r>
          </w:p>
        </w:tc>
      </w:tr>
      <w:tr w:rsidR="00001049" w:rsidRPr="00001049" w:rsidTr="006B5FE1">
        <w:tc>
          <w:tcPr>
            <w:tcW w:w="1481" w:type="dxa"/>
            <w:vMerge/>
            <w:tcBorders>
              <w:bottom w:val="single" w:sz="4" w:space="0" w:color="auto"/>
            </w:tcBorders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11:10-12:00</w:t>
            </w:r>
          </w:p>
        </w:tc>
        <w:tc>
          <w:tcPr>
            <w:tcW w:w="5723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肿瘤免疫治疗:困惑与希望</w:t>
            </w:r>
          </w:p>
        </w:tc>
      </w:tr>
      <w:tr w:rsidR="00001049" w:rsidRPr="00001049" w:rsidTr="006B5FE1">
        <w:tc>
          <w:tcPr>
            <w:tcW w:w="1481" w:type="dxa"/>
            <w:shd w:val="clear" w:color="auto" w:fill="F3F3F3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shd w:val="clear" w:color="auto" w:fill="F3F3F3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12:00-13:00</w:t>
            </w:r>
          </w:p>
        </w:tc>
        <w:tc>
          <w:tcPr>
            <w:tcW w:w="5723" w:type="dxa"/>
            <w:shd w:val="clear" w:color="auto" w:fill="F3F3F3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工作</w:t>
            </w: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午餐</w:t>
            </w:r>
          </w:p>
        </w:tc>
      </w:tr>
      <w:tr w:rsidR="00001049" w:rsidRPr="00001049" w:rsidTr="006B5FE1">
        <w:tc>
          <w:tcPr>
            <w:tcW w:w="1481" w:type="dxa"/>
            <w:vMerge w:val="restart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7月8日</w:t>
            </w:r>
          </w:p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下午</w:t>
            </w: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13:10-14:00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抗肿瘤药物不良反应与对策</w:t>
            </w:r>
          </w:p>
        </w:tc>
      </w:tr>
      <w:tr w:rsidR="00001049" w:rsidRPr="00001049" w:rsidTr="006B5FE1">
        <w:tc>
          <w:tcPr>
            <w:tcW w:w="1481" w:type="dxa"/>
            <w:vMerge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14:00-14:50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靶</w:t>
            </w:r>
            <w:proofErr w:type="gramStart"/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向药物</w:t>
            </w:r>
            <w:proofErr w:type="gramEnd"/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的PK/PD与临床应用</w:t>
            </w:r>
          </w:p>
        </w:tc>
      </w:tr>
      <w:tr w:rsidR="00001049" w:rsidRPr="00001049" w:rsidTr="006B5FE1">
        <w:tc>
          <w:tcPr>
            <w:tcW w:w="1481" w:type="dxa"/>
            <w:vMerge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14:50-15:40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抗肿瘤药物处方点评与实施效果</w:t>
            </w:r>
          </w:p>
        </w:tc>
      </w:tr>
      <w:tr w:rsidR="00001049" w:rsidRPr="00001049" w:rsidTr="006B5FE1">
        <w:tc>
          <w:tcPr>
            <w:tcW w:w="1481" w:type="dxa"/>
            <w:vMerge/>
            <w:tcBorders>
              <w:bottom w:val="single" w:sz="4" w:space="0" w:color="auto"/>
            </w:tcBorders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15:50-16:40</w:t>
            </w:r>
          </w:p>
        </w:tc>
        <w:tc>
          <w:tcPr>
            <w:tcW w:w="5723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药师视角下抗肿瘤药物合理应用</w:t>
            </w:r>
          </w:p>
        </w:tc>
      </w:tr>
      <w:tr w:rsidR="00001049" w:rsidRPr="00001049" w:rsidTr="006B5FE1">
        <w:tc>
          <w:tcPr>
            <w:tcW w:w="1481" w:type="dxa"/>
            <w:shd w:val="clear" w:color="auto" w:fill="F3F3F3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shd w:val="clear" w:color="auto" w:fill="F3F3F3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5723" w:type="dxa"/>
            <w:shd w:val="clear" w:color="auto" w:fill="F3F3F3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</w:tr>
      <w:tr w:rsidR="00001049" w:rsidRPr="00001049" w:rsidTr="006B5FE1">
        <w:tc>
          <w:tcPr>
            <w:tcW w:w="1481" w:type="dxa"/>
            <w:vMerge w:val="restart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7月9日</w:t>
            </w:r>
          </w:p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上午</w:t>
            </w: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8:10-9:00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姑息医学的现状与展望</w:t>
            </w:r>
          </w:p>
        </w:tc>
      </w:tr>
      <w:tr w:rsidR="00001049" w:rsidRPr="00001049" w:rsidTr="006B5FE1">
        <w:tc>
          <w:tcPr>
            <w:tcW w:w="1481" w:type="dxa"/>
            <w:vMerge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9:00-9:50</w:t>
            </w:r>
          </w:p>
        </w:tc>
        <w:tc>
          <w:tcPr>
            <w:tcW w:w="5723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肿瘤患者的营养筛查与评估</w:t>
            </w:r>
          </w:p>
        </w:tc>
      </w:tr>
      <w:tr w:rsidR="00001049" w:rsidRPr="00001049" w:rsidTr="006B5FE1">
        <w:tc>
          <w:tcPr>
            <w:tcW w:w="1481" w:type="dxa"/>
            <w:vMerge/>
            <w:shd w:val="clear" w:color="auto" w:fill="F3F3F3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shd w:val="clear" w:color="auto" w:fill="F3F3F3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9:50-10:00</w:t>
            </w:r>
          </w:p>
        </w:tc>
        <w:tc>
          <w:tcPr>
            <w:tcW w:w="5723" w:type="dxa"/>
            <w:shd w:val="clear" w:color="auto" w:fill="F3F3F3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proofErr w:type="gramStart"/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茶歇</w:t>
            </w:r>
            <w:proofErr w:type="gramEnd"/>
          </w:p>
        </w:tc>
      </w:tr>
      <w:tr w:rsidR="00001049" w:rsidRPr="00001049" w:rsidTr="006B5FE1">
        <w:tc>
          <w:tcPr>
            <w:tcW w:w="1481" w:type="dxa"/>
            <w:vMerge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10:00-10:50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癌痛治疗新理念</w:t>
            </w:r>
          </w:p>
        </w:tc>
      </w:tr>
      <w:tr w:rsidR="00001049" w:rsidRPr="00001049" w:rsidTr="006B5FE1">
        <w:tc>
          <w:tcPr>
            <w:tcW w:w="1481" w:type="dxa"/>
            <w:vMerge/>
            <w:tcBorders>
              <w:bottom w:val="single" w:sz="4" w:space="0" w:color="auto"/>
            </w:tcBorders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10:50-11:40</w:t>
            </w:r>
          </w:p>
        </w:tc>
        <w:tc>
          <w:tcPr>
            <w:tcW w:w="5723" w:type="dxa"/>
            <w:tcBorders>
              <w:bottom w:val="single" w:sz="4" w:space="0" w:color="auto"/>
            </w:tcBorders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化疗相关乙肝病毒再激活的防与治</w:t>
            </w:r>
          </w:p>
        </w:tc>
      </w:tr>
      <w:tr w:rsidR="00001049" w:rsidRPr="00001049" w:rsidTr="006B5FE1">
        <w:tc>
          <w:tcPr>
            <w:tcW w:w="1481" w:type="dxa"/>
            <w:shd w:val="clear" w:color="auto" w:fill="F3F3F3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  <w:shd w:val="clear" w:color="auto" w:fill="F3F3F3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11:40-13:30</w:t>
            </w:r>
          </w:p>
        </w:tc>
        <w:tc>
          <w:tcPr>
            <w:tcW w:w="5723" w:type="dxa"/>
            <w:shd w:val="clear" w:color="auto" w:fill="F3F3F3"/>
            <w:vAlign w:val="center"/>
          </w:tcPr>
          <w:p w:rsidR="00001049" w:rsidRPr="00001049" w:rsidRDefault="006B5FE1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工作</w:t>
            </w:r>
            <w:r w:rsidR="00001049"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午餐</w:t>
            </w:r>
          </w:p>
        </w:tc>
      </w:tr>
      <w:tr w:rsidR="00001049" w:rsidRPr="00001049" w:rsidTr="006B5FE1">
        <w:tc>
          <w:tcPr>
            <w:tcW w:w="1481" w:type="dxa"/>
            <w:vMerge w:val="restart"/>
            <w:vAlign w:val="center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lastRenderedPageBreak/>
              <w:t>7月9日</w:t>
            </w:r>
          </w:p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下午</w:t>
            </w: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13:00-14:20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抗肿瘤药物合理用药平台构建和应用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14:20-14:40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肿瘤临床药师专科查房模式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14:40-15:00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肿瘤临床药师带教经验分享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15:00-15:20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口服抗肿瘤药物的患者教育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15:20-15:40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 w:cs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抗肿瘤药物分级管理经验分享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15:40-15:55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 w:cs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肿瘤案例分享1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15:55-16:10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 w:cs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肿瘤案例分享2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16:10-16:25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 w:cs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肿瘤案例分享3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16:25-16:40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肿瘤案例分享4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16:40-16:50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大会总结</w:t>
            </w:r>
          </w:p>
        </w:tc>
      </w:tr>
      <w:tr w:rsidR="00001049" w:rsidRPr="00001049" w:rsidTr="006B5FE1">
        <w:tc>
          <w:tcPr>
            <w:tcW w:w="1481" w:type="dxa"/>
            <w:vMerge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</w:p>
        </w:tc>
        <w:tc>
          <w:tcPr>
            <w:tcW w:w="1868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 w:rsidRPr="00001049">
              <w:rPr>
                <w:rFonts w:ascii="仿宋_GB2312" w:eastAsia="仿宋_GB2312" w:hAnsi="宋体" w:hint="eastAsia"/>
                <w:bCs w:val="0"/>
                <w:sz w:val="28"/>
                <w:szCs w:val="28"/>
              </w:rPr>
              <w:t>16:50-17:10</w:t>
            </w:r>
          </w:p>
        </w:tc>
        <w:tc>
          <w:tcPr>
            <w:tcW w:w="5723" w:type="dxa"/>
          </w:tcPr>
          <w:p w:rsidR="00001049" w:rsidRPr="00001049" w:rsidRDefault="00001049" w:rsidP="00835F0E">
            <w:pPr>
              <w:spacing w:line="360" w:lineRule="auto"/>
              <w:jc w:val="center"/>
              <w:rPr>
                <w:rFonts w:ascii="仿宋_GB2312" w:eastAsia="仿宋_GB2312" w:hAnsi="宋体"/>
                <w:bCs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Cs w:val="0"/>
                <w:sz w:val="28"/>
                <w:szCs w:val="28"/>
              </w:rPr>
              <w:t>授予学分</w:t>
            </w:r>
          </w:p>
        </w:tc>
      </w:tr>
    </w:tbl>
    <w:p w:rsidR="00001049" w:rsidRPr="00001049" w:rsidRDefault="00001049" w:rsidP="00001049">
      <w:pPr>
        <w:rPr>
          <w:rFonts w:ascii="仿宋_GB2312" w:eastAsia="仿宋_GB2312"/>
          <w:sz w:val="32"/>
          <w:szCs w:val="32"/>
        </w:rPr>
      </w:pPr>
    </w:p>
    <w:p w:rsidR="004E0F7C" w:rsidRPr="004E0F7C" w:rsidRDefault="004E0F7C">
      <w:pPr>
        <w:rPr>
          <w:rFonts w:ascii="仿宋_GB2312" w:eastAsia="仿宋_GB2312"/>
          <w:sz w:val="32"/>
          <w:szCs w:val="32"/>
        </w:rPr>
      </w:pPr>
    </w:p>
    <w:sectPr w:rsidR="004E0F7C" w:rsidRPr="004E0F7C" w:rsidSect="004E0F7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6DA"/>
    <w:rsid w:val="00001049"/>
    <w:rsid w:val="003A33FD"/>
    <w:rsid w:val="004E0F7C"/>
    <w:rsid w:val="005006DA"/>
    <w:rsid w:val="006B5FE1"/>
    <w:rsid w:val="006F50EA"/>
    <w:rsid w:val="00A82962"/>
    <w:rsid w:val="00EB7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49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1049"/>
    <w:rPr>
      <w:color w:val="0000FF" w:themeColor="hyperlink"/>
      <w:u w:val="single"/>
    </w:rPr>
  </w:style>
  <w:style w:type="table" w:styleId="a4">
    <w:name w:val="Table Grid"/>
    <w:basedOn w:val="a1"/>
    <w:rsid w:val="0000104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049"/>
    <w:pPr>
      <w:widowControl w:val="0"/>
      <w:jc w:val="both"/>
    </w:pPr>
    <w:rPr>
      <w:rFonts w:ascii="Times New Roman" w:eastAsia="宋体" w:hAnsi="Times New Roman" w:cs="Times New Roman"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1049"/>
    <w:rPr>
      <w:color w:val="0000FF" w:themeColor="hyperlink"/>
      <w:u w:val="single"/>
    </w:rPr>
  </w:style>
  <w:style w:type="table" w:styleId="a4">
    <w:name w:val="Table Grid"/>
    <w:basedOn w:val="a1"/>
    <w:rsid w:val="0000104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645</Characters>
  <Application>Microsoft Office Word</Application>
  <DocSecurity>0</DocSecurity>
  <Lines>5</Lines>
  <Paragraphs>1</Paragraphs>
  <ScaleCrop>false</ScaleCrop>
  <Company>微软中国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2017-03-17T04:46:00Z</dcterms:created>
  <dcterms:modified xsi:type="dcterms:W3CDTF">2017-06-06T06:45:00Z</dcterms:modified>
</cp:coreProperties>
</file>