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B530F" w:rsidRPr="0035728D" w:rsidRDefault="00FB530F" w:rsidP="00FB530F">
      <w:pPr>
        <w:rPr>
          <w:rFonts w:ascii="仿宋_GB2312" w:eastAsia="仿宋_GB2312"/>
          <w:sz w:val="28"/>
          <w:szCs w:val="28"/>
        </w:rPr>
      </w:pPr>
      <w:bookmarkStart w:id="0" w:name="_GoBack"/>
      <w:bookmarkEnd w:id="0"/>
      <w:r w:rsidRPr="0035728D">
        <w:rPr>
          <w:rFonts w:ascii="仿宋_GB2312" w:eastAsia="仿宋_GB2312" w:hint="eastAsia"/>
          <w:sz w:val="28"/>
          <w:szCs w:val="28"/>
        </w:rPr>
        <w:t>附件：</w:t>
      </w:r>
    </w:p>
    <w:p w:rsidR="00FB530F" w:rsidRDefault="00FB530F" w:rsidP="00FB530F">
      <w:pPr>
        <w:ind w:left="562" w:hanging="562"/>
        <w:jc w:val="center"/>
        <w:rPr>
          <w:rFonts w:ascii="仿宋_GB2312" w:eastAsia="仿宋_GB2312"/>
          <w:b/>
          <w:color w:val="000000"/>
          <w:sz w:val="32"/>
          <w:szCs w:val="32"/>
        </w:rPr>
      </w:pPr>
      <w:r w:rsidRPr="00DD46AC">
        <w:rPr>
          <w:rFonts w:ascii="仿宋_GB2312" w:eastAsia="仿宋_GB2312" w:hint="eastAsia"/>
          <w:b/>
          <w:color w:val="000000"/>
          <w:sz w:val="32"/>
          <w:szCs w:val="32"/>
        </w:rPr>
        <w:t>广东省药学会医院药师处方审核能力培训班第</w:t>
      </w:r>
      <w:r>
        <w:rPr>
          <w:rFonts w:ascii="仿宋_GB2312" w:eastAsia="仿宋_GB2312" w:hint="eastAsia"/>
          <w:b/>
          <w:color w:val="000000"/>
          <w:sz w:val="32"/>
          <w:szCs w:val="32"/>
        </w:rPr>
        <w:t>六</w:t>
      </w:r>
      <w:r w:rsidRPr="00DD46AC">
        <w:rPr>
          <w:rFonts w:ascii="仿宋_GB2312" w:eastAsia="仿宋_GB2312" w:hint="eastAsia"/>
          <w:b/>
          <w:color w:val="000000"/>
          <w:sz w:val="32"/>
          <w:szCs w:val="32"/>
        </w:rPr>
        <w:t>期</w:t>
      </w:r>
    </w:p>
    <w:p w:rsidR="00FB530F" w:rsidRDefault="00FB530F" w:rsidP="00FB530F">
      <w:pPr>
        <w:ind w:left="562" w:hanging="562"/>
        <w:jc w:val="center"/>
        <w:rPr>
          <w:rFonts w:ascii="仿宋_GB2312" w:eastAsia="仿宋_GB2312"/>
          <w:b/>
          <w:color w:val="000000"/>
          <w:sz w:val="32"/>
          <w:szCs w:val="32"/>
        </w:rPr>
      </w:pPr>
      <w:r>
        <w:rPr>
          <w:rFonts w:ascii="仿宋_GB2312" w:eastAsia="仿宋_GB2312" w:hint="eastAsia"/>
          <w:b/>
          <w:color w:val="000000"/>
          <w:sz w:val="32"/>
          <w:szCs w:val="32"/>
        </w:rPr>
        <w:t>（珠中江地区</w:t>
      </w:r>
      <w:r w:rsidRPr="00DD46AC">
        <w:rPr>
          <w:rFonts w:ascii="仿宋_GB2312" w:eastAsia="仿宋_GB2312" w:hint="eastAsia"/>
          <w:b/>
          <w:color w:val="000000"/>
          <w:sz w:val="32"/>
          <w:szCs w:val="32"/>
        </w:rPr>
        <w:t>第一期）学员录取名单</w:t>
      </w:r>
    </w:p>
    <w:p w:rsidR="00FB530F" w:rsidRPr="00FB530F" w:rsidRDefault="00FB530F" w:rsidP="00FB530F">
      <w:pPr>
        <w:ind w:left="562" w:hanging="562"/>
        <w:jc w:val="center"/>
        <w:rPr>
          <w:rFonts w:ascii="仿宋_GB2312" w:eastAsia="仿宋_GB2312"/>
          <w:b/>
          <w:color w:val="000000"/>
          <w:sz w:val="32"/>
          <w:szCs w:val="32"/>
        </w:rPr>
      </w:pPr>
    </w:p>
    <w:tbl>
      <w:tblPr>
        <w:tblW w:w="9179" w:type="dxa"/>
        <w:jc w:val="center"/>
        <w:tblLook w:val="04A0" w:firstRow="1" w:lastRow="0" w:firstColumn="1" w:lastColumn="0" w:noHBand="0" w:noVBand="1"/>
      </w:tblPr>
      <w:tblGrid>
        <w:gridCol w:w="906"/>
        <w:gridCol w:w="1593"/>
        <w:gridCol w:w="1134"/>
        <w:gridCol w:w="5546"/>
      </w:tblGrid>
      <w:tr w:rsidR="00FB530F" w:rsidRPr="00C67706" w:rsidTr="000C318D">
        <w:trPr>
          <w:trHeight w:val="497"/>
          <w:tblHeader/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b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b/>
                <w:color w:val="000000"/>
                <w:kern w:val="0"/>
                <w:sz w:val="28"/>
                <w:szCs w:val="28"/>
              </w:rPr>
              <w:t>编号</w:t>
            </w:r>
          </w:p>
        </w:tc>
        <w:tc>
          <w:tcPr>
            <w:tcW w:w="15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b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b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b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b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5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b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b/>
                <w:color w:val="000000"/>
                <w:kern w:val="0"/>
                <w:sz w:val="28"/>
                <w:szCs w:val="28"/>
              </w:rPr>
              <w:t>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蔡莉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江门市五邑中医院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曾晓敏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珠海高新技术产业开发区人民医院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陈宝婷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广东省中医院珠海医院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陈就枝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中山市港口医院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陈康娜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陈荣羡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江门市中心医院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陈社带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陈婷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深圳市罗湖区妇幼保健院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陈伟钊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江门市中心医院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陈卫芳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中山市中医院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陈晓丹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阳江市人民医院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陈雄英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恩平市人民医院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陈彦文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陈艳娜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江门市五邑中医院恩平分院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陈奕伸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程桂萍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广西贺州市钟山县中医医院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程俏添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阳江市人民医院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程小荣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邓鲲鹏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中山市黄圃人民医院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20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邓妙姬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珠海市斗门区侨立中医院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21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邓文荣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珠海中西医结合医院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22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杜伟彪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深圳市罗湖区妇幼保健院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23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杜雪华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深圳市宝安区松岗人民医院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24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方嘉裕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25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冯桂玲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中山市博爱医院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26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冯洁颖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中山市中医院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lastRenderedPageBreak/>
              <w:t>27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冯丽萍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阳江市人民医院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28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冯月华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江门市妇幼保健院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29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付省威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深圳市宝安区妇幼保健院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30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郭娟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中山市东升医院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31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郭展荣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中山市中医院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32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郭志豪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中山市西区医院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33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韩碧华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中山市小榄人民医院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34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何春红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珠海市金湾区三灶镇卫生院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35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何惠玲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开平市中心医院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36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何燕燕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江门市五邑中医院恩平分院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37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洪一兰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38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黄富添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中山市博爱医院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39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黄健荣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中山市古镇人民医院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40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黄杰贤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江门市新会区第二人民医院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41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黄丽涵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中山市石岐苏华赞医院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42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黄敏玲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珠海高栏港经济区（南水镇）卫生院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43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黄明菊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44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黄培凯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45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黄伟全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46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黄毅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珠海市斗门区妇幼保健院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47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黄毅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珠海市慢性病防治中心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48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黄振飞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中山市神湾医院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49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蒋颖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50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柯家边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珠海市香洲区人民医院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51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邝玉华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珠海市斗门区莲州镇卫生院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52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邝煜宏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遵义医学院第五附属（珠海）医院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53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赖家通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中山市东凤人民医院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54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赖志荣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55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蓝敏丽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开平市中心医院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56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劳福炎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开平市中医院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57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黎婉珊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江门市五邑中医院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58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李丙添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lastRenderedPageBreak/>
              <w:t>59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李灿晖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中山市沙溪隆都医院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60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李昌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遵义医学院第五附属（珠海）医院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61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李飞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62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李健荣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中山市小榄人民医院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63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李敬成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中山市大涌医院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64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李君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65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李思维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66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李婷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珠海市妇幼保健院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67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李小波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珠海中西医结合医院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68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李艳明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江门市蓬江区杜阮镇卫生院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69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李燕平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中山市第三人民医院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70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李玉桦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广州市惠爱医院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71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李玉琼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江门市新会区司前人民医院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72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李芸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73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梁鹤年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74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梁秋萍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中山市板芙医院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75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梁荣裕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江门市中心医院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76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梁裕华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珠海市妇幼保健院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77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梁苑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中山火炬开发区医院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78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梁志艺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珠海市斗门区乾务镇卫生院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79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林春燕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珠海市斗门区斗门镇中心卫生院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80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林丽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中山市第二人民医院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81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林绮丽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82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刘云云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珠海市平沙医院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83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卢文芬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珠海市香洲区第二人民医院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84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罗莉婷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珠海市妇幼保健院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85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罗小兰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广东省中医院珠海医院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86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马楚强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中山市博爱医院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87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麦蕾蕾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珠海中西医结合医院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88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毛萍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89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莫燕霞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中山市广济医院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90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慕容启聪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江门市新会区人民医院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lastRenderedPageBreak/>
              <w:t>91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潘嘉敏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92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彭梦哲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93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邱永静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94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任晓君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江门市中心医院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95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容欢余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江门市中心医院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96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阮毅铭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中山市中医院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97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施文科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98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苏群芳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中山市三角医院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99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苏燕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100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谭芳廷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中山市第二人民医院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101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谭洁英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江门市新会区人民医院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102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谭树森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江门市新会中医院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103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唐腾腾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中山市博爱医院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104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唐耀能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105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王岸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阳春市中医院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106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王持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107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王芳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江门市第二人民医院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108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王宇莲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珠海市妇幼保健院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109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温坚坤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江门市中心医院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110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吴彩玉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江门市蓬江区荷塘镇卫生院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111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吴宜珊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中山市阜沙医院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112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肖美华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中山市陈星海医院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113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萧喜文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中山市横栏医院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114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谢庆莉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河源市妇幼保健院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115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谢育霞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116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许史燕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117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许燕红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遵义医学院第五附属（珠海）医院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118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杨晋源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119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叶美嫦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新会区会城街道办事处社区卫生服务中心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120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叶勇峰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121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尹银华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遵义医学院第五附属（珠海）医院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122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袁一鸣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中山市中医院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lastRenderedPageBreak/>
              <w:t>123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詹亚坤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广东省中医院珠海医院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124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张慧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广东省中医院珠海医院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125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张美容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126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张</w:t>
            </w:r>
            <w:r w:rsidRPr="00C67706">
              <w:rPr>
                <w:rFonts w:ascii="微软雅黑" w:eastAsia="微软雅黑" w:hAnsi="微软雅黑" w:cs="微软雅黑" w:hint="eastAsia"/>
                <w:color w:val="000000"/>
                <w:kern w:val="0"/>
                <w:sz w:val="28"/>
                <w:szCs w:val="28"/>
              </w:rPr>
              <w:t>燊</w:t>
            </w:r>
            <w:r w:rsidRPr="00C67706">
              <w:rPr>
                <w:rFonts w:ascii="仿宋_GB2312" w:eastAsia="仿宋_GB2312" w:hAnsi="创艺简标宋" w:cs="创艺简标宋" w:hint="eastAsia"/>
                <w:color w:val="000000"/>
                <w:kern w:val="0"/>
                <w:sz w:val="28"/>
                <w:szCs w:val="28"/>
              </w:rPr>
              <w:t>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江门市新会区第二人民医院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127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张素方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广东省中医院珠海医院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128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张文娟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遵义医学院第五附属（珠海）医院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129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张小丽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中山市三乡医院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130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赵慧彬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131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赵建彬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珠海中西医结合医院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132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赵伟文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133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郑海兰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珠海市平沙医院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134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郑加敏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江门市中心医院江海分院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135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郑伟清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136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钟海涛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珠海市慢性病防治中心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137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钟媚共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江门市妇幼保健院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138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钟小懿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139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钟映琼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珠海高新技术产业开发区人民医院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140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钟章锐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141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周灿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中山大学附属第五医院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142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周国坚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珠海中西医结合医院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143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周杰辉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珠海市斗门区侨立中医院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144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周锦良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开平市中医院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145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周静仪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珠海市桂山镇中心卫生院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146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周婷婷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江门市新会中医院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147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周颖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中山市坦洲医院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148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朱瑞林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珠海高新技术产业开发区人民医院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149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朱振宏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江门市中心医院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150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邹敏君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中山市人民医院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151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左合群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男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珠海市香洲区人民医院</w:t>
            </w:r>
          </w:p>
        </w:tc>
      </w:tr>
      <w:tr w:rsidR="00FB530F" w:rsidRPr="00C67706" w:rsidTr="000C318D">
        <w:trPr>
          <w:trHeight w:val="283"/>
          <w:jc w:val="center"/>
        </w:trPr>
        <w:tc>
          <w:tcPr>
            <w:tcW w:w="90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152</w:t>
            </w:r>
          </w:p>
        </w:tc>
        <w:tc>
          <w:tcPr>
            <w:tcW w:w="1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左俊姣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女</w:t>
            </w:r>
          </w:p>
        </w:tc>
        <w:tc>
          <w:tcPr>
            <w:tcW w:w="5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FB530F" w:rsidRPr="00C67706" w:rsidRDefault="00FB530F" w:rsidP="004E5803">
            <w:pPr>
              <w:widowControl/>
              <w:spacing w:line="400" w:lineRule="exact"/>
              <w:jc w:val="center"/>
              <w:rPr>
                <w:rFonts w:ascii="仿宋_GB2312" w:eastAsia="仿宋_GB2312" w:hAnsi="创艺简标宋" w:cs="宋体"/>
                <w:color w:val="000000"/>
                <w:kern w:val="0"/>
                <w:sz w:val="28"/>
                <w:szCs w:val="28"/>
              </w:rPr>
            </w:pPr>
            <w:r w:rsidRPr="00C67706">
              <w:rPr>
                <w:rFonts w:ascii="仿宋_GB2312" w:eastAsia="仿宋_GB2312" w:hAnsi="创艺简标宋" w:cs="宋体" w:hint="eastAsia"/>
                <w:color w:val="000000"/>
                <w:kern w:val="0"/>
                <w:sz w:val="28"/>
                <w:szCs w:val="28"/>
              </w:rPr>
              <w:t>珠海市妇幼保健院</w:t>
            </w:r>
          </w:p>
        </w:tc>
      </w:tr>
    </w:tbl>
    <w:p w:rsidR="00FB530F" w:rsidRPr="00DE16A2" w:rsidRDefault="00FB530F" w:rsidP="00FB530F">
      <w:pPr>
        <w:spacing w:line="540" w:lineRule="exact"/>
        <w:rPr>
          <w:rFonts w:ascii="仿宋_GB2312" w:eastAsia="仿宋_GB2312" w:hAnsi="Times New Roman" w:cs="Times New Roman"/>
          <w:sz w:val="28"/>
          <w:szCs w:val="28"/>
        </w:rPr>
      </w:pPr>
    </w:p>
    <w:p w:rsidR="004035E5" w:rsidRDefault="004035E5">
      <w:pPr>
        <w:pStyle w:val="a3"/>
        <w:widowControl/>
        <w:shd w:val="clear" w:color="auto" w:fill="FFFFFF"/>
        <w:spacing w:beforeAutospacing="0" w:afterAutospacing="0" w:line="480" w:lineRule="atLeast"/>
        <w:jc w:val="both"/>
      </w:pPr>
    </w:p>
    <w:sectPr w:rsidR="004035E5" w:rsidSect="00C55B9A"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4D6A" w:rsidRDefault="002D4D6A" w:rsidP="007D45DF">
      <w:r>
        <w:separator/>
      </w:r>
    </w:p>
  </w:endnote>
  <w:endnote w:type="continuationSeparator" w:id="0">
    <w:p w:rsidR="002D4D6A" w:rsidRDefault="002D4D6A" w:rsidP="007D45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MS Mincho"/>
    <w:panose1 w:val="00000000000000000000"/>
    <w:charset w:val="80"/>
    <w:family w:val="auto"/>
    <w:pitch w:val="variable"/>
    <w:sig w:usb0="00000283" w:usb1="080F0C00" w:usb2="00000012" w:usb3="00000000" w:csb0="0002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4D6A" w:rsidRDefault="002D4D6A" w:rsidP="007D45DF">
      <w:r>
        <w:separator/>
      </w:r>
    </w:p>
  </w:footnote>
  <w:footnote w:type="continuationSeparator" w:id="0">
    <w:p w:rsidR="002D4D6A" w:rsidRDefault="002D4D6A" w:rsidP="007D45D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6BA2CF2E-2168-47BD-BA95-C8F1403BCFCB}"/>
    <w:docVar w:name="KY_MEDREF_VERSION" w:val="3"/>
  </w:docVars>
  <w:rsids>
    <w:rsidRoot w:val="004035E5"/>
    <w:rsid w:val="00003C63"/>
    <w:rsid w:val="000C318D"/>
    <w:rsid w:val="0010213D"/>
    <w:rsid w:val="001902A1"/>
    <w:rsid w:val="001E1716"/>
    <w:rsid w:val="00207D72"/>
    <w:rsid w:val="00243DA6"/>
    <w:rsid w:val="00273C16"/>
    <w:rsid w:val="002D4D6A"/>
    <w:rsid w:val="002F6679"/>
    <w:rsid w:val="00385979"/>
    <w:rsid w:val="003B3A8C"/>
    <w:rsid w:val="003F4CC7"/>
    <w:rsid w:val="004035E5"/>
    <w:rsid w:val="004103DD"/>
    <w:rsid w:val="00420515"/>
    <w:rsid w:val="004553D8"/>
    <w:rsid w:val="004A68F6"/>
    <w:rsid w:val="004B7ADE"/>
    <w:rsid w:val="004E5803"/>
    <w:rsid w:val="005419AE"/>
    <w:rsid w:val="00631D46"/>
    <w:rsid w:val="0064701C"/>
    <w:rsid w:val="00661B0C"/>
    <w:rsid w:val="006F1AE6"/>
    <w:rsid w:val="007072C7"/>
    <w:rsid w:val="00715BB8"/>
    <w:rsid w:val="007749F0"/>
    <w:rsid w:val="007B4985"/>
    <w:rsid w:val="007D45DF"/>
    <w:rsid w:val="00842E71"/>
    <w:rsid w:val="008F3462"/>
    <w:rsid w:val="009174DE"/>
    <w:rsid w:val="00953ECB"/>
    <w:rsid w:val="00971D5E"/>
    <w:rsid w:val="009B2C20"/>
    <w:rsid w:val="009D54A6"/>
    <w:rsid w:val="009E46E6"/>
    <w:rsid w:val="00A11456"/>
    <w:rsid w:val="00A42B83"/>
    <w:rsid w:val="00A6681C"/>
    <w:rsid w:val="00A75B57"/>
    <w:rsid w:val="00AA5717"/>
    <w:rsid w:val="00AC7F5D"/>
    <w:rsid w:val="00B93C82"/>
    <w:rsid w:val="00BC1998"/>
    <w:rsid w:val="00BD1D9B"/>
    <w:rsid w:val="00BE1A21"/>
    <w:rsid w:val="00C20882"/>
    <w:rsid w:val="00C30E80"/>
    <w:rsid w:val="00C54097"/>
    <w:rsid w:val="00C55B9A"/>
    <w:rsid w:val="00C67706"/>
    <w:rsid w:val="00C9434D"/>
    <w:rsid w:val="00D44C37"/>
    <w:rsid w:val="00DA67E0"/>
    <w:rsid w:val="00DB3830"/>
    <w:rsid w:val="00DC1A36"/>
    <w:rsid w:val="00DE6A75"/>
    <w:rsid w:val="00DE74E8"/>
    <w:rsid w:val="00E37F82"/>
    <w:rsid w:val="00EA29D7"/>
    <w:rsid w:val="00EC449F"/>
    <w:rsid w:val="00ED40CB"/>
    <w:rsid w:val="00F7012B"/>
    <w:rsid w:val="00F7519B"/>
    <w:rsid w:val="00FB530F"/>
    <w:rsid w:val="05B97595"/>
    <w:rsid w:val="062F52E0"/>
    <w:rsid w:val="0C6055B3"/>
    <w:rsid w:val="11462369"/>
    <w:rsid w:val="12A93CEB"/>
    <w:rsid w:val="12F04A92"/>
    <w:rsid w:val="199D5F02"/>
    <w:rsid w:val="2775064A"/>
    <w:rsid w:val="33626805"/>
    <w:rsid w:val="3E841E5E"/>
    <w:rsid w:val="40CC132F"/>
    <w:rsid w:val="46ED046D"/>
    <w:rsid w:val="5D0F2496"/>
    <w:rsid w:val="63F37D1B"/>
    <w:rsid w:val="682E0B88"/>
    <w:rsid w:val="6BD923B7"/>
    <w:rsid w:val="6D2F5789"/>
    <w:rsid w:val="791F4E74"/>
    <w:rsid w:val="7FDD12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E0CDB4B"/>
  <w15:docId w15:val="{04567F91-4430-4BA4-88CF-8F70132AA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4035E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4035E5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4">
    <w:name w:val="header"/>
    <w:basedOn w:val="a"/>
    <w:link w:val="a5"/>
    <w:rsid w:val="007D45D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D45D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7D45D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D45DF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8">
    <w:name w:val="Balloon Text"/>
    <w:basedOn w:val="a"/>
    <w:link w:val="a9"/>
    <w:rsid w:val="007D45DF"/>
    <w:rPr>
      <w:sz w:val="18"/>
      <w:szCs w:val="18"/>
    </w:rPr>
  </w:style>
  <w:style w:type="character" w:customStyle="1" w:styleId="a9">
    <w:name w:val="批注框文本 字符"/>
    <w:basedOn w:val="a0"/>
    <w:link w:val="a8"/>
    <w:rsid w:val="007D45DF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a">
    <w:name w:val="Hyperlink"/>
    <w:basedOn w:val="a0"/>
    <w:uiPriority w:val="99"/>
    <w:semiHidden/>
    <w:unhideWhenUsed/>
    <w:rsid w:val="009D54A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476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30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44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466</Words>
  <Characters>2660</Characters>
  <Application>Microsoft Office Word</Application>
  <DocSecurity>0</DocSecurity>
  <Lines>22</Lines>
  <Paragraphs>6</Paragraphs>
  <ScaleCrop>false</ScaleCrop>
  <Company>CHINA</Company>
  <LinksUpToDate>false</LinksUpToDate>
  <CharactersWithSpaces>3120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xq yang</cp:lastModifiedBy>
  <cp:revision>3</cp:revision>
  <cp:lastPrinted>2019-02-22T07:28:00Z</cp:lastPrinted>
  <dcterms:created xsi:type="dcterms:W3CDTF">2019-02-22T08:27:00Z</dcterms:created>
  <dcterms:modified xsi:type="dcterms:W3CDTF">2019-02-22T08:27:00Z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2052-11.1.0.8472</vt:lpwstr>
  </property>
</Properties>
</file>