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cs="宋体"/>
          <w:b/>
          <w:bCs/>
          <w:sz w:val="44"/>
          <w:szCs w:val="44"/>
        </w:rPr>
      </w:pPr>
      <w:r>
        <w:rPr>
          <w:rFonts w:hint="eastAsia" w:ascii="宋体" w:hAnsi="宋体" w:eastAsia="宋体" w:cs="宋体"/>
          <w:b/>
          <w:bCs/>
          <w:sz w:val="36"/>
          <w:szCs w:val="36"/>
          <w:lang w:val="en-US" w:eastAsia="zh-CN"/>
        </w:rPr>
        <w:t>广东</w:t>
      </w:r>
      <w:r>
        <w:rPr>
          <w:rFonts w:hint="eastAsia" w:ascii="宋体" w:hAnsi="宋体" w:eastAsia="宋体" w:cs="宋体"/>
          <w:b/>
          <w:bCs/>
          <w:sz w:val="36"/>
          <w:szCs w:val="36"/>
        </w:rPr>
        <w:t>省科协所属</w:t>
      </w:r>
      <w:r>
        <w:rPr>
          <w:rFonts w:hint="eastAsia" w:ascii="宋体" w:hAnsi="宋体" w:eastAsia="宋体" w:cs="宋体"/>
          <w:b/>
          <w:bCs/>
          <w:sz w:val="36"/>
          <w:szCs w:val="36"/>
          <w:lang w:val="en-US" w:eastAsia="zh-CN"/>
        </w:rPr>
        <w:t>科技社团</w:t>
      </w:r>
      <w:r>
        <w:rPr>
          <w:rFonts w:hint="eastAsia" w:ascii="宋体" w:hAnsi="宋体" w:eastAsia="宋体" w:cs="宋体"/>
          <w:b/>
          <w:bCs/>
          <w:sz w:val="36"/>
          <w:szCs w:val="36"/>
        </w:rPr>
        <w:t>防疫工作情况简报</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rPr>
        <w:t>2020年2月</w:t>
      </w:r>
      <w:r>
        <w:rPr>
          <w:rFonts w:hint="eastAsia" w:ascii="楷体" w:hAnsi="楷体" w:eastAsia="楷体" w:cs="楷体"/>
          <w:sz w:val="32"/>
          <w:szCs w:val="32"/>
          <w:lang w:val="en-US" w:eastAsia="zh-CN"/>
        </w:rPr>
        <w:t>24</w:t>
      </w:r>
      <w:r>
        <w:rPr>
          <w:rFonts w:hint="eastAsia" w:ascii="楷体" w:hAnsi="楷体" w:eastAsia="楷体" w:cs="楷体"/>
          <w:sz w:val="32"/>
          <w:szCs w:val="32"/>
        </w:rPr>
        <w:t>日</w:t>
      </w:r>
      <w:r>
        <w:rPr>
          <w:rFonts w:hint="eastAsia" w:ascii="楷体" w:hAnsi="楷体" w:eastAsia="楷体" w:cs="楷体"/>
          <w:sz w:val="32"/>
          <w:szCs w:val="32"/>
          <w:lang w:val="en-US" w:eastAsia="zh-CN"/>
        </w:rPr>
        <w:t xml:space="preserve"> 第22</w:t>
      </w:r>
      <w:bookmarkStart w:id="0" w:name="_GoBack"/>
      <w:bookmarkEnd w:id="0"/>
      <w:r>
        <w:rPr>
          <w:rFonts w:hint="eastAsia" w:ascii="楷体" w:hAnsi="楷体" w:eastAsia="楷体" w:cs="楷体"/>
          <w:sz w:val="32"/>
          <w:szCs w:val="32"/>
          <w:lang w:val="en-US" w:eastAsia="zh-CN"/>
        </w:rPr>
        <w:t>期）</w:t>
      </w:r>
    </w:p>
    <w:p>
      <w:pPr>
        <w:pStyle w:val="4"/>
        <w:ind w:firstLine="640" w:firstLineChars="200"/>
        <w:jc w:val="left"/>
        <w:rPr>
          <w:rFonts w:hint="eastAsia" w:ascii="仿宋" w:hAnsi="仿宋" w:eastAsia="仿宋" w:cs="Times New Roman"/>
          <w:kern w:val="2"/>
          <w:sz w:val="32"/>
          <w:szCs w:val="32"/>
          <w:lang w:val="en-US" w:eastAsia="zh-CN" w:bidi="ar-SA"/>
        </w:rPr>
      </w:pPr>
    </w:p>
    <w:p>
      <w:pPr>
        <w:numPr>
          <w:ilvl w:val="0"/>
          <w:numId w:val="1"/>
        </w:numPr>
        <w:ind w:firstLine="640" w:firstLineChars="200"/>
        <w:rPr>
          <w:rFonts w:hint="eastAsia" w:ascii="仿宋" w:hAnsi="仿宋" w:eastAsia="仿宋" w:cs="仿宋"/>
          <w:color w:val="333333"/>
          <w:sz w:val="32"/>
          <w:szCs w:val="28"/>
          <w:shd w:val="clear" w:color="auto" w:fill="FFFFFF"/>
          <w:lang w:eastAsia="zh-CN"/>
        </w:rPr>
      </w:pPr>
      <w:r>
        <w:rPr>
          <w:rFonts w:hint="eastAsia" w:ascii="仿宋" w:hAnsi="仿宋" w:eastAsia="仿宋" w:cs="仿宋"/>
          <w:color w:val="333333"/>
          <w:sz w:val="32"/>
          <w:szCs w:val="28"/>
          <w:shd w:val="clear" w:color="auto" w:fill="FFFFFF"/>
        </w:rPr>
        <w:t>广东省精准医学应用学会积极发挥行业引领作用，会员单位华大基因、达安基因、圣湘生物、万孚生物等反应迅速，成功研发出有关检测试剂并先后通过了国家药品监督管理局的应急审批，对疫情防控起到了重要支持作用。副会长单位深圳华大基因股份有限公司的2个产品1月26日全部通过了国家药监局应急审批程序，成为首批正式获准上市的抗疫检测产品。副会长单位中山大学达安基因股份有限公司，1月13日即研制出新型冠状病毒2019-nCoV核酸检测试剂盒（PCR-荧光探针法），成为全国首批发布研制针对性检测试剂盒的厂家之一，也是广东省内首家。1月28日检测试剂通过国家药监局应急审批完成注册。会员单位湖南圣湘生物科技有限公司于1月14日成功研制出新型冠状病毒2019-nCoV核酸检测试剂盒（荧光PCR法）。1月28日通过国家药品监督管理局应急审批。会员单位广州万孚生物技术股份有限公司</w:t>
      </w:r>
      <w:r>
        <w:rPr>
          <w:rFonts w:hint="eastAsia" w:ascii="仿宋" w:hAnsi="仿宋" w:eastAsia="仿宋" w:cs="仿宋"/>
          <w:color w:val="333333"/>
          <w:sz w:val="32"/>
          <w:szCs w:val="28"/>
          <w:shd w:val="clear" w:color="auto" w:fill="FFFFFF"/>
          <w:lang w:val="en-US" w:eastAsia="zh-CN"/>
        </w:rPr>
        <w:t>于</w:t>
      </w:r>
      <w:r>
        <w:rPr>
          <w:rFonts w:hint="eastAsia" w:ascii="仿宋" w:hAnsi="仿宋" w:eastAsia="仿宋" w:cs="仿宋"/>
          <w:color w:val="333333"/>
          <w:sz w:val="32"/>
          <w:szCs w:val="28"/>
          <w:shd w:val="clear" w:color="auto" w:fill="FFFFFF"/>
        </w:rPr>
        <w:t>2月2日研发成功2019新型冠状病毒系列检测试剂新品</w:t>
      </w:r>
      <w:r>
        <w:rPr>
          <w:rFonts w:hint="eastAsia" w:ascii="仿宋" w:hAnsi="仿宋" w:eastAsia="仿宋" w:cs="仿宋"/>
          <w:color w:val="333333"/>
          <w:sz w:val="32"/>
          <w:szCs w:val="28"/>
          <w:shd w:val="clear" w:color="auto" w:fill="FFFFFF"/>
          <w:lang w:eastAsia="zh-CN"/>
        </w:rPr>
        <w:t>，</w:t>
      </w:r>
      <w:r>
        <w:rPr>
          <w:rFonts w:hint="eastAsia" w:ascii="仿宋" w:hAnsi="仿宋" w:eastAsia="仿宋" w:cs="仿宋"/>
          <w:color w:val="333333"/>
          <w:sz w:val="32"/>
          <w:szCs w:val="28"/>
          <w:shd w:val="clear" w:color="auto" w:fill="FFFFFF"/>
        </w:rPr>
        <w:t>在2月22日成功通过国家药品监督局应急审批完成注册，成为全国首个正式获准上市的新冠病毒抗体检测产品。会员单位天津一瑞生物科技股份有限公司及其子公司天津喜诺生物医药有限公司研发的革兰氏阴性菌脂多糖检测试剂盒、真菌（1-3）-β-D葡聚糖检测试剂盒等产品，能够有效的应用于新冠患者的真菌/细菌感染检测。学会理事、政策研究应用分会副主任委员，中山大学附属第六医院副院长姚麟在广东省卫健委号召下，立刻响应带头组建广东省第二批支援湖北疫情防控医疗队，带领医院的17位医务人员，连医疗队的147名勇士奔赴武汉。2月16日，姚麟做客央视直播间，向公众介绍工作的进展情况。会员单位中山大学孙逸仙纪念医院在广州市血液中心发出献血活动倡议书后立即部署开展职工献血工作。截止20日下午5点，献血活动共有228位职工及亲友参加，共获得65，200毫升血液</w:t>
      </w:r>
      <w:r>
        <w:rPr>
          <w:rFonts w:hint="eastAsia" w:ascii="仿宋" w:hAnsi="仿宋" w:eastAsia="仿宋" w:cs="仿宋"/>
          <w:color w:val="333333"/>
          <w:sz w:val="32"/>
          <w:szCs w:val="28"/>
          <w:shd w:val="clear" w:color="auto" w:fill="FFFFFF"/>
          <w:lang w:eastAsia="zh-CN"/>
        </w:rPr>
        <w:t>。</w:t>
      </w:r>
    </w:p>
    <w:p>
      <w:pPr>
        <w:ind w:firstLine="640" w:firstLineChars="200"/>
        <w:rPr>
          <w:rFonts w:hint="eastAsia" w:ascii="仿宋" w:hAnsi="仿宋" w:eastAsia="仿宋" w:cs="仿宋"/>
          <w:color w:val="333333"/>
          <w:kern w:val="2"/>
          <w:sz w:val="32"/>
          <w:szCs w:val="28"/>
          <w:shd w:val="clear" w:color="auto" w:fill="FFFFFF"/>
          <w:lang w:val="en-US" w:eastAsia="zh-CN" w:bidi="ar-SA"/>
        </w:rPr>
      </w:pPr>
      <w:r>
        <w:rPr>
          <w:rFonts w:hint="eastAsia" w:ascii="仿宋" w:hAnsi="仿宋" w:eastAsia="仿宋" w:cs="仿宋"/>
          <w:color w:val="333333"/>
          <w:kern w:val="2"/>
          <w:sz w:val="32"/>
          <w:szCs w:val="28"/>
          <w:shd w:val="clear" w:color="auto" w:fill="FFFFFF"/>
          <w:lang w:val="en-US" w:eastAsia="zh-CN" w:bidi="ar-SA"/>
        </w:rPr>
        <w:t>2.广东省心理卫生协会理事长单位——中山大学附属第三医院精神（心理）科积极响应广东省科协和中共广东省科技社团委员会“在疫情防控工作中充分发挥基层党组织战斗堡垒作用和党员先锋模范作用”的号召，派出以甘照宇博士为代表的6人小组参加广东省第三批医疗队出征武汉，为出征的医疗队员和当地的新冠肺炎患者心理健康保驾护航，积极发挥心理抗“疫”的功能，助力武汉新冠肺炎疫情的防控。同时，广东省心理卫生协会秘书、中山大学附属第三医院精神（心理）科郑俩荣主治医师从1月23日主动请缨参加发热门诊工作至今，始终严格遵照医院安排住到附近酒店主动自我隔离，虽然家就近在咫尺，却不能回家与妻儿团聚。</w:t>
      </w:r>
    </w:p>
    <w:p>
      <w:pPr>
        <w:numPr>
          <w:numId w:val="0"/>
        </w:numPr>
        <w:ind w:firstLine="640" w:firstLineChars="200"/>
        <w:rPr>
          <w:rFonts w:hint="eastAsia" w:ascii="仿宋" w:hAnsi="仿宋" w:eastAsia="仿宋" w:cs="仿宋"/>
          <w:color w:val="333333"/>
          <w:sz w:val="32"/>
          <w:szCs w:val="28"/>
          <w:shd w:val="clear" w:color="auto" w:fill="FFFFFF"/>
          <w:lang w:eastAsia="zh-CN"/>
        </w:rPr>
      </w:pPr>
      <w:r>
        <w:rPr>
          <w:rFonts w:hint="eastAsia" w:ascii="仿宋" w:hAnsi="仿宋" w:eastAsia="仿宋" w:cs="仿宋"/>
          <w:color w:val="333333"/>
          <w:kern w:val="2"/>
          <w:sz w:val="32"/>
          <w:szCs w:val="28"/>
          <w:shd w:val="clear" w:color="auto" w:fill="FFFFFF"/>
          <w:lang w:val="en-US" w:eastAsia="zh-CN" w:bidi="ar-SA"/>
        </w:rPr>
        <w:t>3.广东省药学会所属各医疗机构药学专家为了保障广大患者、特别是慢病患者能得到及时有效的治疗，同时减少出门、防止交叉感染，充分发挥专业优势、互联网远程医疗便利和各自医院资源，积极开展线上合理用药咨询和药物配送到家等药学服务工作，广东省药学会药物治疗学专业委员会副主任委员单位南方医科大学第三附属医院、常务委员单位中山大学附属第一医院、常务委员单位中山大学附属第七医院、委员单位珠海市人民医院开通线上药学门诊医院。常务副主任委员单位中山大学孙逸仙纪念医院、副主任委员单位暨南大学附属第一医院、副主任委员单位广州医科大学附属第二医院、副主任委员单位中山大学肿瘤防治中心等开通线上药学咨询医院；副主任委员单位中山大学中山眼科中心开通续方快递服务，为困难市民提供精准药学服务。</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7F8F8"/>
        <w:spacing w:before="0" w:beforeAutospacing="0" w:after="0" w:afterAutospacing="0" w:line="368" w:lineRule="atLeast"/>
        <w:ind w:right="0" w:firstLine="640" w:firstLineChars="200"/>
        <w:rPr>
          <w:rFonts w:hint="eastAsia" w:ascii="仿宋" w:hAnsi="仿宋" w:eastAsia="仿宋" w:cs="仿宋"/>
          <w:color w:val="333333"/>
          <w:kern w:val="2"/>
          <w:sz w:val="32"/>
          <w:szCs w:val="28"/>
          <w:shd w:val="clear" w:color="auto" w:fill="FFFFFF"/>
          <w:lang w:val="en-US" w:eastAsia="zh-CN" w:bidi="ar-SA"/>
        </w:rPr>
      </w:pPr>
      <w:r>
        <w:rPr>
          <w:rFonts w:hint="eastAsia" w:ascii="仿宋" w:hAnsi="仿宋" w:eastAsia="仿宋" w:cs="仿宋"/>
          <w:color w:val="333333"/>
          <w:sz w:val="32"/>
          <w:szCs w:val="28"/>
          <w:shd w:val="clear" w:color="auto" w:fill="FFFFFF"/>
          <w:lang w:val="en-US" w:eastAsia="zh-CN"/>
        </w:rPr>
        <w:t>4.</w:t>
      </w:r>
      <w:r>
        <w:rPr>
          <w:rFonts w:hint="eastAsia" w:ascii="仿宋" w:hAnsi="仿宋" w:eastAsia="仿宋" w:cs="仿宋"/>
          <w:color w:val="333333"/>
          <w:kern w:val="2"/>
          <w:sz w:val="32"/>
          <w:szCs w:val="28"/>
          <w:shd w:val="clear" w:color="auto" w:fill="FFFFFF"/>
          <w:lang w:val="en-US" w:eastAsia="zh-CN" w:bidi="ar-SA"/>
        </w:rPr>
        <w:t>广东省核学会秘书长单位</w:t>
      </w:r>
      <w:r>
        <w:rPr>
          <w:rFonts w:hint="eastAsia" w:ascii="仿宋" w:hAnsi="仿宋" w:eastAsia="仿宋" w:cs="仿宋"/>
          <w:color w:val="333333"/>
          <w:kern w:val="2"/>
          <w:sz w:val="32"/>
          <w:szCs w:val="28"/>
          <w:shd w:val="clear" w:color="auto" w:fill="FFFFFF"/>
          <w:lang w:val="en-US" w:eastAsia="zh-CN" w:bidi="ar-SA"/>
        </w:rPr>
        <w:fldChar w:fldCharType="begin"/>
      </w:r>
      <w:r>
        <w:rPr>
          <w:rFonts w:hint="eastAsia" w:ascii="仿宋" w:hAnsi="仿宋" w:eastAsia="仿宋" w:cs="仿宋"/>
          <w:color w:val="333333"/>
          <w:kern w:val="2"/>
          <w:sz w:val="32"/>
          <w:szCs w:val="28"/>
          <w:shd w:val="clear" w:color="auto" w:fill="FFFFFF"/>
          <w:lang w:val="en-US" w:eastAsia="zh-CN" w:bidi="ar-SA"/>
        </w:rPr>
        <w:instrText xml:space="preserve"> HYPERLINK "https://mp.weixin.qq.com/javascript:void(0);" </w:instrText>
      </w:r>
      <w:r>
        <w:rPr>
          <w:rFonts w:hint="eastAsia" w:ascii="仿宋" w:hAnsi="仿宋" w:eastAsia="仿宋" w:cs="仿宋"/>
          <w:color w:val="333333"/>
          <w:kern w:val="2"/>
          <w:sz w:val="32"/>
          <w:szCs w:val="28"/>
          <w:shd w:val="clear" w:color="auto" w:fill="FFFFFF"/>
          <w:lang w:val="en-US" w:eastAsia="zh-CN" w:bidi="ar-SA"/>
        </w:rPr>
        <w:fldChar w:fldCharType="separate"/>
      </w:r>
      <w:r>
        <w:rPr>
          <w:rFonts w:hint="eastAsia" w:ascii="仿宋" w:hAnsi="仿宋" w:eastAsia="仿宋" w:cs="仿宋"/>
          <w:color w:val="333333"/>
          <w:kern w:val="2"/>
          <w:sz w:val="32"/>
          <w:szCs w:val="28"/>
          <w:shd w:val="clear" w:color="auto" w:fill="FFFFFF"/>
          <w:lang w:val="en-US" w:eastAsia="zh-CN" w:bidi="ar-SA"/>
        </w:rPr>
        <w:t>中国广州分析测试中心</w:t>
      </w:r>
      <w:r>
        <w:rPr>
          <w:rFonts w:hint="eastAsia" w:ascii="仿宋" w:hAnsi="仿宋" w:eastAsia="仿宋" w:cs="仿宋"/>
          <w:color w:val="333333"/>
          <w:kern w:val="2"/>
          <w:sz w:val="32"/>
          <w:szCs w:val="28"/>
          <w:shd w:val="clear" w:color="auto" w:fill="FFFFFF"/>
          <w:lang w:val="en-US" w:eastAsia="zh-CN" w:bidi="ar-SA"/>
        </w:rPr>
        <w:fldChar w:fldCharType="end"/>
      </w:r>
      <w:r>
        <w:rPr>
          <w:rFonts w:hint="eastAsia" w:ascii="仿宋" w:hAnsi="仿宋" w:eastAsia="仿宋" w:cs="仿宋"/>
          <w:color w:val="333333"/>
          <w:kern w:val="2"/>
          <w:sz w:val="32"/>
          <w:szCs w:val="28"/>
          <w:shd w:val="clear" w:color="auto" w:fill="FFFFFF"/>
          <w:lang w:val="en-US" w:eastAsia="zh-CN" w:bidi="ar-SA"/>
        </w:rPr>
        <w:t>为积极响应国家加强疫情期间消毒产品和中药材质量监管的要求，组织技术力量为相关企业开展疫情防控相关消毒产品及中药材的加急检测服务，同时对捐赠给疫区的产品提供免费检测。目前已加急为十几家企业提供了包括酒精消毒液、消毒喷雾剂、免洗手消毒凝胶、抑菌洗手液、75%乙醇抗菌液、84消毒液、含氯消毒剂、过氧乙酸复合消毒液等多种产品中的有效成分含量、杀菌性能、有效氯含量、过氧乙酸、过氧化氢、稳定性等项目测试，以及具有抗病毒功效的中药材如金银花等相关产品的质量检测，助力企业产品把好质量关，为疫情防控工作贡献力量。</w:t>
      </w:r>
    </w:p>
    <w:p>
      <w:pPr>
        <w:ind w:firstLine="640" w:firstLineChars="200"/>
        <w:rPr>
          <w:rFonts w:hint="eastAsia" w:ascii="仿宋" w:hAnsi="仿宋" w:eastAsia="仿宋" w:cs="仿宋"/>
          <w:color w:val="333333"/>
          <w:sz w:val="32"/>
          <w:szCs w:val="28"/>
          <w:shd w:val="clear" w:color="auto" w:fill="FFFFFF"/>
        </w:rPr>
      </w:pPr>
      <w:r>
        <w:rPr>
          <w:rFonts w:hint="eastAsia" w:ascii="仿宋" w:hAnsi="仿宋" w:eastAsia="仿宋" w:cs="仿宋"/>
          <w:color w:val="333333"/>
          <w:sz w:val="32"/>
          <w:szCs w:val="28"/>
          <w:shd w:val="clear" w:color="auto" w:fill="FFFFFF"/>
          <w:lang w:val="en-US" w:eastAsia="zh-CN"/>
        </w:rPr>
        <w:t>5.</w:t>
      </w:r>
      <w:r>
        <w:rPr>
          <w:rFonts w:hint="eastAsia" w:ascii="仿宋" w:hAnsi="仿宋" w:eastAsia="仿宋" w:cs="仿宋"/>
          <w:color w:val="333333"/>
          <w:sz w:val="32"/>
          <w:szCs w:val="28"/>
          <w:shd w:val="clear" w:color="auto" w:fill="FFFFFF"/>
        </w:rPr>
        <w:t>广东省环境科学学会、学会党支部积极响应号召广东省科协“在疫情防控工作中充分发挥基层党组织战斗堡垒作用和党员先锋模范作用” 的号召，针对返工期防疫工作，及时收集筛选防疫素材，通过学会网络信息系统进行科普宣传，集中发布了多篇疫情防控科普短视频和知识。2月17日-22日，学会通过网站和微信公众号先后发布了由广东省科学技术协会、广东省科学技术厅监制，广东省健康科普联盟出品，广东省钟南山医学基金会、科普链·健康强国、蜂格智作联合编制的科学防控新冠肺炎动画系列——公共场所篇，上班篇，上班途中篇；发布了由中国环境科学学会和中国环境科学研究院编制的《新型冠状病毒肺炎疫情防控环境保护科学知识问答》等，学会积极作为，发挥行业社团广泛联系作用，做好返工期疫情防控科普工作，为防疫献一份绵薄之力。</w:t>
      </w:r>
    </w:p>
    <w:p>
      <w:pPr>
        <w:ind w:firstLine="640" w:firstLineChars="200"/>
        <w:rPr>
          <w:rFonts w:hint="default"/>
          <w:lang w:val="en-US" w:eastAsia="zh-CN"/>
        </w:rPr>
      </w:pPr>
      <w:r>
        <w:rPr>
          <w:rFonts w:hint="eastAsia" w:ascii="仿宋" w:hAnsi="仿宋" w:eastAsia="仿宋" w:cs="仿宋"/>
          <w:color w:val="333333"/>
          <w:sz w:val="32"/>
          <w:szCs w:val="28"/>
          <w:shd w:val="clear" w:color="auto" w:fill="FFFFFF"/>
          <w:lang w:val="en-US" w:eastAsia="zh-CN"/>
        </w:rPr>
        <w:t>6.</w:t>
      </w:r>
      <w:r>
        <w:rPr>
          <w:rFonts w:hint="eastAsia" w:ascii="仿宋" w:hAnsi="仿宋" w:eastAsia="仿宋" w:cs="仿宋"/>
          <w:color w:val="333333"/>
          <w:sz w:val="32"/>
          <w:szCs w:val="28"/>
          <w:shd w:val="clear" w:color="auto" w:fill="FFFFFF"/>
          <w:lang w:eastAsia="zh-CN"/>
        </w:rPr>
        <w:t>广东省运筹学会会员单位</w:t>
      </w:r>
      <w:r>
        <w:rPr>
          <w:rFonts w:hint="eastAsia" w:ascii="仿宋" w:hAnsi="仿宋" w:eastAsia="仿宋" w:cs="仿宋"/>
          <w:color w:val="333333"/>
          <w:sz w:val="32"/>
          <w:szCs w:val="28"/>
          <w:shd w:val="clear" w:color="auto" w:fill="FFFFFF"/>
        </w:rPr>
        <w:t>科顺公司董事长</w:t>
      </w:r>
      <w:r>
        <w:rPr>
          <w:rFonts w:hint="eastAsia" w:ascii="仿宋" w:hAnsi="仿宋" w:eastAsia="仿宋" w:cs="仿宋"/>
          <w:color w:val="333333"/>
          <w:sz w:val="32"/>
          <w:szCs w:val="28"/>
          <w:shd w:val="clear" w:color="auto" w:fill="FFFFFF"/>
          <w:lang w:eastAsia="zh-CN"/>
        </w:rPr>
        <w:t>、党支部书记</w:t>
      </w:r>
      <w:r>
        <w:rPr>
          <w:rFonts w:hint="eastAsia" w:ascii="仿宋" w:hAnsi="仿宋" w:eastAsia="仿宋" w:cs="仿宋"/>
          <w:color w:val="333333"/>
          <w:sz w:val="32"/>
          <w:szCs w:val="28"/>
          <w:shd w:val="clear" w:color="auto" w:fill="FFFFFF"/>
        </w:rPr>
        <w:t>王贵华</w:t>
      </w:r>
      <w:r>
        <w:rPr>
          <w:rFonts w:hint="eastAsia" w:ascii="仿宋" w:hAnsi="仿宋" w:eastAsia="仿宋" w:cs="仿宋"/>
          <w:color w:val="333333"/>
          <w:sz w:val="32"/>
          <w:szCs w:val="28"/>
          <w:shd w:val="clear" w:color="auto" w:fill="FFFFFF"/>
          <w:lang w:eastAsia="zh-CN"/>
        </w:rPr>
        <w:t>，疫情防控发布连夜向肇庆有关领导请示开工获批，带领</w:t>
      </w:r>
      <w:r>
        <w:rPr>
          <w:rFonts w:hint="eastAsia" w:ascii="仿宋" w:hAnsi="仿宋" w:eastAsia="仿宋" w:cs="仿宋"/>
          <w:color w:val="333333"/>
          <w:sz w:val="32"/>
          <w:szCs w:val="28"/>
          <w:shd w:val="clear" w:color="auto" w:fill="FFFFFF"/>
        </w:rPr>
        <w:t>员工在</w:t>
      </w:r>
      <w:r>
        <w:rPr>
          <w:rFonts w:hint="eastAsia" w:ascii="仿宋" w:hAnsi="仿宋" w:eastAsia="仿宋" w:cs="仿宋"/>
          <w:color w:val="333333"/>
          <w:sz w:val="32"/>
          <w:szCs w:val="28"/>
          <w:shd w:val="clear" w:color="auto" w:fill="FFFFFF"/>
          <w:lang w:eastAsia="zh-CN"/>
        </w:rPr>
        <w:t>‘</w:t>
      </w:r>
      <w:r>
        <w:rPr>
          <w:rFonts w:hint="eastAsia" w:ascii="仿宋" w:hAnsi="仿宋" w:eastAsia="仿宋" w:cs="仿宋"/>
          <w:color w:val="333333"/>
          <w:sz w:val="32"/>
          <w:szCs w:val="28"/>
          <w:shd w:val="clear" w:color="auto" w:fill="FFFFFF"/>
        </w:rPr>
        <w:t>畅乐健</w:t>
      </w:r>
      <w:r>
        <w:rPr>
          <w:rFonts w:hint="eastAsia" w:ascii="仿宋" w:hAnsi="仿宋" w:eastAsia="仿宋" w:cs="仿宋"/>
          <w:color w:val="333333"/>
          <w:sz w:val="32"/>
          <w:szCs w:val="28"/>
          <w:shd w:val="clear" w:color="auto" w:fill="FFFFFF"/>
          <w:lang w:eastAsia="zh-CN"/>
        </w:rPr>
        <w:t>’生产车间</w:t>
      </w:r>
      <w:r>
        <w:rPr>
          <w:rFonts w:hint="eastAsia" w:ascii="仿宋" w:hAnsi="仿宋" w:eastAsia="仿宋" w:cs="仿宋"/>
          <w:color w:val="333333"/>
          <w:sz w:val="32"/>
          <w:szCs w:val="28"/>
          <w:shd w:val="clear" w:color="auto" w:fill="FFFFFF"/>
        </w:rPr>
        <w:t>加班赶</w:t>
      </w:r>
      <w:r>
        <w:rPr>
          <w:rFonts w:hint="eastAsia" w:ascii="仿宋" w:hAnsi="仿宋" w:eastAsia="仿宋" w:cs="仿宋"/>
          <w:color w:val="333333"/>
          <w:sz w:val="32"/>
          <w:szCs w:val="28"/>
          <w:shd w:val="clear" w:color="auto" w:fill="FFFFFF"/>
          <w:lang w:eastAsia="zh-CN"/>
        </w:rPr>
        <w:t>做饮品。该产品系高科技发酵获得的</w:t>
      </w:r>
      <w:r>
        <w:rPr>
          <w:rFonts w:hint="eastAsia" w:ascii="仿宋" w:hAnsi="仿宋" w:eastAsia="仿宋" w:cs="仿宋"/>
          <w:color w:val="333333"/>
          <w:sz w:val="32"/>
          <w:szCs w:val="28"/>
          <w:shd w:val="clear" w:color="auto" w:fill="FFFFFF"/>
        </w:rPr>
        <w:t>益生菌</w:t>
      </w:r>
      <w:r>
        <w:rPr>
          <w:rFonts w:hint="eastAsia" w:ascii="仿宋" w:hAnsi="仿宋" w:eastAsia="仿宋" w:cs="仿宋"/>
          <w:color w:val="333333"/>
          <w:sz w:val="32"/>
          <w:szCs w:val="28"/>
          <w:shd w:val="clear" w:color="auto" w:fill="FFFFFF"/>
          <w:lang w:eastAsia="zh-CN"/>
        </w:rPr>
        <w:t>可在</w:t>
      </w:r>
      <w:r>
        <w:rPr>
          <w:rFonts w:hint="eastAsia" w:ascii="仿宋" w:hAnsi="仿宋" w:eastAsia="仿宋" w:cs="仿宋"/>
          <w:color w:val="333333"/>
          <w:sz w:val="32"/>
          <w:szCs w:val="28"/>
          <w:shd w:val="clear" w:color="auto" w:fill="FFFFFF"/>
        </w:rPr>
        <w:t>肠内</w:t>
      </w:r>
      <w:r>
        <w:rPr>
          <w:rFonts w:hint="eastAsia" w:ascii="仿宋" w:hAnsi="仿宋" w:eastAsia="仿宋" w:cs="仿宋"/>
          <w:color w:val="333333"/>
          <w:sz w:val="32"/>
          <w:szCs w:val="28"/>
          <w:shd w:val="clear" w:color="auto" w:fill="FFFFFF"/>
          <w:lang w:eastAsia="zh-CN"/>
        </w:rPr>
        <w:t>存活</w:t>
      </w:r>
      <w:r>
        <w:rPr>
          <w:rFonts w:hint="eastAsia" w:ascii="仿宋" w:hAnsi="仿宋" w:eastAsia="仿宋" w:cs="仿宋"/>
          <w:color w:val="333333"/>
          <w:sz w:val="32"/>
          <w:szCs w:val="28"/>
          <w:shd w:val="clear" w:color="auto" w:fill="FFFFFF"/>
        </w:rPr>
        <w:t>，</w:t>
      </w:r>
      <w:r>
        <w:rPr>
          <w:rFonts w:hint="eastAsia" w:ascii="仿宋" w:hAnsi="仿宋" w:eastAsia="仿宋" w:cs="仿宋"/>
          <w:color w:val="333333"/>
          <w:sz w:val="32"/>
          <w:szCs w:val="28"/>
          <w:shd w:val="clear" w:color="auto" w:fill="FFFFFF"/>
          <w:lang w:eastAsia="zh-CN"/>
        </w:rPr>
        <w:t>主材料沙棘消炎治病毒，</w:t>
      </w:r>
      <w:r>
        <w:rPr>
          <w:rFonts w:hint="eastAsia" w:ascii="仿宋" w:hAnsi="仿宋" w:eastAsia="仿宋" w:cs="仿宋"/>
          <w:color w:val="333333"/>
          <w:sz w:val="32"/>
          <w:szCs w:val="28"/>
          <w:shd w:val="clear" w:color="auto" w:fill="FFFFFF"/>
        </w:rPr>
        <w:t>增强人体免疫力。</w:t>
      </w:r>
      <w:r>
        <w:rPr>
          <w:rFonts w:hint="eastAsia" w:ascii="仿宋" w:hAnsi="仿宋" w:eastAsia="仿宋" w:cs="仿宋"/>
          <w:color w:val="333333"/>
          <w:sz w:val="32"/>
          <w:szCs w:val="28"/>
          <w:shd w:val="clear" w:color="auto" w:fill="FFFFFF"/>
          <w:lang w:val="en-US" w:eastAsia="zh-CN"/>
        </w:rPr>
        <w:t>22日</w:t>
      </w:r>
      <w:r>
        <w:rPr>
          <w:rFonts w:hint="eastAsia" w:ascii="仿宋" w:hAnsi="仿宋" w:eastAsia="仿宋" w:cs="仿宋"/>
          <w:color w:val="333333"/>
          <w:sz w:val="32"/>
          <w:szCs w:val="28"/>
          <w:shd w:val="clear" w:color="auto" w:fill="FFFFFF"/>
        </w:rPr>
        <w:t>生产3000</w:t>
      </w:r>
      <w:r>
        <w:rPr>
          <w:rFonts w:hint="eastAsia" w:ascii="仿宋" w:hAnsi="仿宋" w:eastAsia="仿宋" w:cs="仿宋"/>
          <w:color w:val="333333"/>
          <w:sz w:val="32"/>
          <w:szCs w:val="28"/>
          <w:shd w:val="clear" w:color="auto" w:fill="FFFFFF"/>
          <w:lang w:val="en-US" w:eastAsia="zh-CN"/>
        </w:rPr>
        <w:t>0</w:t>
      </w:r>
      <w:r>
        <w:rPr>
          <w:rFonts w:hint="eastAsia" w:ascii="仿宋" w:hAnsi="仿宋" w:eastAsia="仿宋" w:cs="仿宋"/>
          <w:color w:val="333333"/>
          <w:sz w:val="32"/>
          <w:szCs w:val="28"/>
          <w:shd w:val="clear" w:color="auto" w:fill="FFFFFF"/>
        </w:rPr>
        <w:t>瓶，</w:t>
      </w:r>
      <w:r>
        <w:rPr>
          <w:rFonts w:hint="eastAsia" w:ascii="仿宋" w:hAnsi="仿宋" w:eastAsia="仿宋" w:cs="仿宋"/>
          <w:color w:val="333333"/>
          <w:sz w:val="32"/>
          <w:szCs w:val="28"/>
          <w:shd w:val="clear" w:color="auto" w:fill="FFFFFF"/>
          <w:lang w:eastAsia="zh-CN"/>
        </w:rPr>
        <w:t>价值</w:t>
      </w:r>
      <w:r>
        <w:rPr>
          <w:rFonts w:hint="eastAsia" w:ascii="仿宋" w:hAnsi="仿宋" w:eastAsia="仿宋" w:cs="仿宋"/>
          <w:color w:val="333333"/>
          <w:sz w:val="32"/>
          <w:szCs w:val="28"/>
          <w:shd w:val="clear" w:color="auto" w:fill="FFFFFF"/>
          <w:lang w:val="en-US" w:eastAsia="zh-CN"/>
        </w:rPr>
        <w:t>200余万元的</w:t>
      </w:r>
      <w:r>
        <w:rPr>
          <w:rFonts w:hint="eastAsia" w:ascii="仿宋" w:hAnsi="仿宋" w:eastAsia="仿宋" w:cs="仿宋"/>
          <w:color w:val="333333"/>
          <w:sz w:val="32"/>
          <w:szCs w:val="28"/>
          <w:shd w:val="clear" w:color="auto" w:fill="FFFFFF"/>
          <w:lang w:eastAsia="zh-CN"/>
        </w:rPr>
        <w:t>‘</w:t>
      </w:r>
      <w:r>
        <w:rPr>
          <w:rFonts w:hint="eastAsia" w:ascii="仿宋" w:hAnsi="仿宋" w:eastAsia="仿宋" w:cs="仿宋"/>
          <w:color w:val="333333"/>
          <w:sz w:val="32"/>
          <w:szCs w:val="28"/>
          <w:shd w:val="clear" w:color="auto" w:fill="FFFFFF"/>
        </w:rPr>
        <w:t>畅乐健</w:t>
      </w:r>
      <w:r>
        <w:rPr>
          <w:rFonts w:hint="eastAsia" w:ascii="仿宋" w:hAnsi="仿宋" w:eastAsia="仿宋" w:cs="仿宋"/>
          <w:color w:val="333333"/>
          <w:sz w:val="32"/>
          <w:szCs w:val="28"/>
          <w:shd w:val="clear" w:color="auto" w:fill="FFFFFF"/>
          <w:lang w:eastAsia="zh-CN"/>
        </w:rPr>
        <w:t>’，</w:t>
      </w:r>
      <w:r>
        <w:rPr>
          <w:rFonts w:hint="eastAsia" w:ascii="仿宋" w:hAnsi="仿宋" w:eastAsia="仿宋" w:cs="仿宋"/>
          <w:color w:val="333333"/>
          <w:sz w:val="32"/>
          <w:szCs w:val="28"/>
          <w:shd w:val="clear" w:color="auto" w:fill="FFFFFF"/>
        </w:rPr>
        <w:t>免费送往武汉</w:t>
      </w:r>
      <w:r>
        <w:rPr>
          <w:rFonts w:hint="eastAsia" w:ascii="仿宋" w:hAnsi="仿宋" w:eastAsia="仿宋" w:cs="仿宋"/>
          <w:color w:val="333333"/>
          <w:sz w:val="32"/>
          <w:szCs w:val="28"/>
          <w:shd w:val="clear" w:color="auto" w:fill="FFFFFF"/>
          <w:lang w:eastAsia="zh-CN"/>
        </w:rPr>
        <w:t>一线</w:t>
      </w:r>
      <w:r>
        <w:rPr>
          <w:rFonts w:hint="eastAsia" w:ascii="仿宋" w:hAnsi="仿宋" w:eastAsia="仿宋" w:cs="仿宋"/>
          <w:color w:val="333333"/>
          <w:sz w:val="32"/>
          <w:szCs w:val="28"/>
          <w:shd w:val="clear" w:color="auto" w:fill="FFFFFF"/>
        </w:rPr>
        <w:t>。</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MicrosoftYaHei">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1E0D4E"/>
    <w:multiLevelType w:val="singleLevel"/>
    <w:tmpl w:val="E31E0D4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D5D80"/>
    <w:rsid w:val="02154259"/>
    <w:rsid w:val="06E86704"/>
    <w:rsid w:val="07780283"/>
    <w:rsid w:val="09340FB8"/>
    <w:rsid w:val="094A7106"/>
    <w:rsid w:val="09B458CA"/>
    <w:rsid w:val="0A7232D1"/>
    <w:rsid w:val="0ACD7700"/>
    <w:rsid w:val="0AD46DBD"/>
    <w:rsid w:val="0B410FF9"/>
    <w:rsid w:val="0EC2457F"/>
    <w:rsid w:val="0FE22D19"/>
    <w:rsid w:val="121E0C7E"/>
    <w:rsid w:val="13C46D8E"/>
    <w:rsid w:val="16326AE8"/>
    <w:rsid w:val="17882585"/>
    <w:rsid w:val="192A0674"/>
    <w:rsid w:val="1BE02903"/>
    <w:rsid w:val="1C7102AD"/>
    <w:rsid w:val="209E0FA4"/>
    <w:rsid w:val="243C157C"/>
    <w:rsid w:val="273F49DF"/>
    <w:rsid w:val="27D67759"/>
    <w:rsid w:val="29961AA6"/>
    <w:rsid w:val="2C170443"/>
    <w:rsid w:val="2C501BAF"/>
    <w:rsid w:val="2D08554F"/>
    <w:rsid w:val="2EF42059"/>
    <w:rsid w:val="31731FA8"/>
    <w:rsid w:val="33D8194F"/>
    <w:rsid w:val="35C60EDC"/>
    <w:rsid w:val="36007AEC"/>
    <w:rsid w:val="365F058B"/>
    <w:rsid w:val="3826118A"/>
    <w:rsid w:val="383A70AD"/>
    <w:rsid w:val="390F7485"/>
    <w:rsid w:val="3AD627ED"/>
    <w:rsid w:val="3AFC5EB0"/>
    <w:rsid w:val="3CA10844"/>
    <w:rsid w:val="3CF67478"/>
    <w:rsid w:val="3EE83973"/>
    <w:rsid w:val="42D13152"/>
    <w:rsid w:val="451538D0"/>
    <w:rsid w:val="45CF5647"/>
    <w:rsid w:val="4A7467A8"/>
    <w:rsid w:val="4A7F5F66"/>
    <w:rsid w:val="4CA344C0"/>
    <w:rsid w:val="4DAA1522"/>
    <w:rsid w:val="4ECB10BD"/>
    <w:rsid w:val="51BB6D27"/>
    <w:rsid w:val="56E465E0"/>
    <w:rsid w:val="57E92413"/>
    <w:rsid w:val="5C4A367C"/>
    <w:rsid w:val="5CBB35C3"/>
    <w:rsid w:val="5E9D448B"/>
    <w:rsid w:val="60E87858"/>
    <w:rsid w:val="60FC0148"/>
    <w:rsid w:val="61A200C3"/>
    <w:rsid w:val="645C4353"/>
    <w:rsid w:val="687E0B8E"/>
    <w:rsid w:val="6B645579"/>
    <w:rsid w:val="6D06785B"/>
    <w:rsid w:val="6E103534"/>
    <w:rsid w:val="7C154AA3"/>
    <w:rsid w:val="7E104236"/>
    <w:rsid w:val="7E3243A2"/>
    <w:rsid w:val="7E820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3">
    <w:name w:val="Body text|1"/>
    <w:basedOn w:val="1"/>
    <w:qFormat/>
    <w:uiPriority w:val="0"/>
    <w:pPr>
      <w:jc w:val="center"/>
    </w:pPr>
    <w:rPr>
      <w:rFonts w:ascii="宋体" w:hAnsi="宋体" w:eastAsia="宋体" w:cs="宋体"/>
      <w:color w:val="EC807E"/>
      <w:sz w:val="64"/>
      <w:szCs w:val="64"/>
      <w:lang w:val="zh-TW" w:eastAsia="zh-TW" w:bidi="zh-TW"/>
    </w:rPr>
  </w:style>
  <w:style w:type="character" w:customStyle="1" w:styleId="14">
    <w:name w:val="fontstyle01"/>
    <w:basedOn w:val="9"/>
    <w:qFormat/>
    <w:uiPriority w:val="0"/>
    <w:rPr>
      <w:rFonts w:ascii="Calibri" w:hAnsi="Calibri" w:cs="Calibri"/>
      <w:color w:val="000000"/>
      <w:sz w:val="18"/>
      <w:szCs w:val="18"/>
    </w:rPr>
  </w:style>
  <w:style w:type="character" w:customStyle="1" w:styleId="15">
    <w:name w:val="fontstyle11"/>
    <w:basedOn w:val="9"/>
    <w:qFormat/>
    <w:uiPriority w:val="0"/>
    <w:rPr>
      <w:rFonts w:ascii="MicrosoftYaHei" w:hAnsi="MicrosoftYaHei" w:eastAsia="MicrosoftYaHei" w:cs="MicrosoftYaHei"/>
      <w:color w:val="FF0000"/>
      <w:sz w:val="84"/>
      <w:szCs w:val="84"/>
    </w:rPr>
  </w:style>
  <w:style w:type="character" w:customStyle="1" w:styleId="16">
    <w:name w:val="fontstyle31"/>
    <w:basedOn w:val="9"/>
    <w:qFormat/>
    <w:uiPriority w:val="0"/>
    <w:rPr>
      <w:rFonts w:ascii="TimesNewRomanPSMT" w:hAnsi="TimesNewRomanPSMT" w:eastAsia="TimesNewRomanPSMT" w:cs="TimesNewRomanPSMT"/>
      <w:color w:val="000000"/>
      <w:sz w:val="32"/>
      <w:szCs w:val="32"/>
    </w:rPr>
  </w:style>
  <w:style w:type="character" w:customStyle="1" w:styleId="17">
    <w:name w:val="fontstyle41"/>
    <w:basedOn w:val="9"/>
    <w:qFormat/>
    <w:uiPriority w:val="0"/>
    <w:rPr>
      <w:rFonts w:ascii="黑体" w:hAnsi="宋体" w:eastAsia="黑体" w:cs="黑体"/>
      <w:color w:val="000000"/>
      <w:sz w:val="32"/>
      <w:szCs w:val="32"/>
    </w:rPr>
  </w:style>
  <w:style w:type="character" w:customStyle="1" w:styleId="18">
    <w:name w:val="fontstyle21"/>
    <w:basedOn w:val="9"/>
    <w:qFormat/>
    <w:uiPriority w:val="0"/>
    <w:rPr>
      <w:rFonts w:ascii="MicrosoftYaHei" w:hAnsi="MicrosoftYaHei" w:eastAsia="MicrosoftYaHei" w:cs="MicrosoftYaHei"/>
      <w:color w:val="000000"/>
      <w:sz w:val="32"/>
      <w:szCs w:val="32"/>
    </w:rPr>
  </w:style>
  <w:style w:type="character" w:customStyle="1" w:styleId="19">
    <w:name w:val="fontstyle51"/>
    <w:basedOn w:val="9"/>
    <w:uiPriority w:val="0"/>
    <w:rPr>
      <w:rFonts w:ascii="楷体" w:hAnsi="楷体" w:eastAsia="楷体" w:cs="楷体"/>
      <w:color w:val="333333"/>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2020-01-06T05:45:00Z</dcterms:created>
  <dc:creator>86137</dc:creator>
  <cp:lastModifiedBy>lesn</cp:lastModifiedBy>
  <dcterms:modified xsi:type="dcterms:W3CDTF">2020-02-24T06:44:37Z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