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4A24" w:rsidRPr="00C817CB" w:rsidRDefault="009D4A24" w:rsidP="009D4A24">
      <w:pPr>
        <w:spacing w:line="360" w:lineRule="auto"/>
        <w:jc w:val="center"/>
        <w:rPr>
          <w:b/>
          <w:bCs/>
          <w:sz w:val="36"/>
          <w:szCs w:val="36"/>
        </w:rPr>
      </w:pPr>
      <w:r w:rsidRPr="00C817CB">
        <w:rPr>
          <w:rFonts w:hint="eastAsia"/>
          <w:b/>
          <w:bCs/>
          <w:sz w:val="36"/>
          <w:szCs w:val="36"/>
        </w:rPr>
        <w:t>医院药师能力素质模型</w:t>
      </w:r>
      <w:r w:rsidR="00450215" w:rsidRPr="00C817CB">
        <w:rPr>
          <w:rFonts w:hint="eastAsia"/>
          <w:b/>
          <w:bCs/>
          <w:sz w:val="36"/>
          <w:szCs w:val="36"/>
        </w:rPr>
        <w:t>（</w:t>
      </w:r>
      <w:r w:rsidR="00450215" w:rsidRPr="00C817CB">
        <w:rPr>
          <w:rFonts w:hint="eastAsia"/>
          <w:b/>
          <w:bCs/>
          <w:sz w:val="36"/>
          <w:szCs w:val="36"/>
        </w:rPr>
        <w:t>2020</w:t>
      </w:r>
      <w:r w:rsidR="00450215" w:rsidRPr="00C817CB">
        <w:rPr>
          <w:rFonts w:hint="eastAsia"/>
          <w:b/>
          <w:bCs/>
          <w:sz w:val="36"/>
          <w:szCs w:val="36"/>
        </w:rPr>
        <w:t>年版）</w:t>
      </w:r>
    </w:p>
    <w:p w:rsidR="00C817CB" w:rsidRPr="00661E92" w:rsidRDefault="00661E92" w:rsidP="009D4A24">
      <w:pPr>
        <w:spacing w:line="360" w:lineRule="auto"/>
        <w:jc w:val="center"/>
        <w:rPr>
          <w:rFonts w:asciiTheme="minorHAnsi" w:eastAsiaTheme="minorEastAsia" w:hAnsiTheme="minorHAnsi" w:cstheme="minorBidi"/>
          <w:sz w:val="24"/>
          <w:szCs w:val="24"/>
        </w:rPr>
      </w:pPr>
      <w:r w:rsidRPr="00661E92">
        <w:rPr>
          <w:rFonts w:asciiTheme="minorHAnsi" w:eastAsiaTheme="minorEastAsia" w:hAnsiTheme="minorHAnsi" w:cstheme="minorBidi"/>
          <w:sz w:val="24"/>
          <w:szCs w:val="24"/>
        </w:rPr>
        <w:t>（</w:t>
      </w:r>
      <w:r w:rsidRPr="00661E92">
        <w:rPr>
          <w:rFonts w:asciiTheme="minorHAnsi" w:eastAsiaTheme="minorEastAsia" w:hAnsiTheme="minorHAnsi" w:cstheme="minorBidi" w:hint="eastAsia"/>
          <w:sz w:val="24"/>
          <w:szCs w:val="24"/>
        </w:rPr>
        <w:t>广东省药学会</w:t>
      </w:r>
      <w:r w:rsidRPr="00661E92">
        <w:rPr>
          <w:rFonts w:asciiTheme="minorHAnsi" w:eastAsiaTheme="minorEastAsia" w:hAnsiTheme="minorHAnsi" w:cstheme="minorBidi" w:hint="eastAsia"/>
          <w:sz w:val="24"/>
          <w:szCs w:val="24"/>
        </w:rPr>
        <w:t>2020</w:t>
      </w:r>
      <w:r w:rsidRPr="00661E92">
        <w:rPr>
          <w:rFonts w:asciiTheme="minorHAnsi" w:eastAsiaTheme="minorEastAsia" w:hAnsiTheme="minorHAnsi" w:cstheme="minorBidi" w:hint="eastAsia"/>
          <w:sz w:val="24"/>
          <w:szCs w:val="24"/>
        </w:rPr>
        <w:t>年</w:t>
      </w:r>
      <w:r w:rsidRPr="00661E92">
        <w:rPr>
          <w:rFonts w:asciiTheme="minorHAnsi" w:eastAsiaTheme="minorEastAsia" w:hAnsiTheme="minorHAnsi" w:cstheme="minorBidi" w:hint="eastAsia"/>
          <w:sz w:val="24"/>
          <w:szCs w:val="24"/>
        </w:rPr>
        <w:t>12</w:t>
      </w:r>
      <w:r w:rsidRPr="00661E92">
        <w:rPr>
          <w:rFonts w:asciiTheme="minorHAnsi" w:eastAsiaTheme="minorEastAsia" w:hAnsiTheme="minorHAnsi" w:cstheme="minorBidi" w:hint="eastAsia"/>
          <w:sz w:val="24"/>
          <w:szCs w:val="24"/>
        </w:rPr>
        <w:t>月</w:t>
      </w:r>
      <w:r w:rsidRPr="00661E92">
        <w:rPr>
          <w:rFonts w:asciiTheme="minorHAnsi" w:eastAsiaTheme="minorEastAsia" w:hAnsiTheme="minorHAnsi" w:cstheme="minorBidi" w:hint="eastAsia"/>
          <w:sz w:val="24"/>
          <w:szCs w:val="24"/>
        </w:rPr>
        <w:t>30</w:t>
      </w:r>
      <w:r w:rsidRPr="00661E92">
        <w:rPr>
          <w:rFonts w:asciiTheme="minorHAnsi" w:eastAsiaTheme="minorEastAsia" w:hAnsiTheme="minorHAnsi" w:cstheme="minorBidi" w:hint="eastAsia"/>
          <w:sz w:val="24"/>
          <w:szCs w:val="24"/>
        </w:rPr>
        <w:t>日发布）</w:t>
      </w:r>
    </w:p>
    <w:p w:rsidR="00661E92" w:rsidRDefault="00661E92" w:rsidP="009D4A24">
      <w:pPr>
        <w:spacing w:line="360" w:lineRule="auto"/>
        <w:jc w:val="center"/>
        <w:rPr>
          <w:b/>
          <w:bCs/>
          <w:sz w:val="28"/>
          <w:szCs w:val="28"/>
        </w:rPr>
      </w:pPr>
    </w:p>
    <w:p w:rsidR="009D4A24" w:rsidRPr="0023077C" w:rsidRDefault="009D4A24" w:rsidP="009D4A24">
      <w:pPr>
        <w:spacing w:line="360" w:lineRule="auto"/>
        <w:jc w:val="center"/>
        <w:rPr>
          <w:b/>
          <w:bCs/>
          <w:sz w:val="28"/>
          <w:szCs w:val="28"/>
        </w:rPr>
      </w:pPr>
      <w:r w:rsidRPr="0023077C">
        <w:rPr>
          <w:rFonts w:hint="eastAsia"/>
          <w:b/>
          <w:bCs/>
          <w:sz w:val="28"/>
          <w:szCs w:val="28"/>
        </w:rPr>
        <w:t>目录</w:t>
      </w:r>
      <w:bookmarkStart w:id="0" w:name="_GoBack"/>
      <w:bookmarkEnd w:id="0"/>
    </w:p>
    <w:p w:rsidR="009D4A24" w:rsidRPr="009D4A24" w:rsidRDefault="009D4A24" w:rsidP="009D4A24">
      <w:pPr>
        <w:pStyle w:val="a6"/>
        <w:numPr>
          <w:ilvl w:val="0"/>
          <w:numId w:val="50"/>
        </w:numPr>
        <w:spacing w:line="360" w:lineRule="auto"/>
        <w:ind w:firstLineChars="0"/>
        <w:jc w:val="left"/>
        <w:rPr>
          <w:sz w:val="24"/>
        </w:rPr>
      </w:pPr>
      <w:r w:rsidRPr="009D4A24">
        <w:rPr>
          <w:rFonts w:hint="eastAsia"/>
          <w:sz w:val="24"/>
        </w:rPr>
        <w:t>医院药师通用能力素质模型</w:t>
      </w:r>
    </w:p>
    <w:p w:rsidR="009D4A24" w:rsidRPr="009D4A24" w:rsidRDefault="009D4A24" w:rsidP="009D4A24">
      <w:pPr>
        <w:pStyle w:val="a6"/>
        <w:numPr>
          <w:ilvl w:val="0"/>
          <w:numId w:val="50"/>
        </w:numPr>
        <w:spacing w:line="360" w:lineRule="auto"/>
        <w:ind w:firstLineChars="0"/>
        <w:jc w:val="left"/>
        <w:rPr>
          <w:sz w:val="24"/>
        </w:rPr>
      </w:pPr>
      <w:r w:rsidRPr="009D4A24">
        <w:rPr>
          <w:rFonts w:hint="eastAsia"/>
          <w:sz w:val="24"/>
        </w:rPr>
        <w:t>临床药师能力素质模型</w:t>
      </w:r>
    </w:p>
    <w:p w:rsidR="009D4A24" w:rsidRPr="009D4A24" w:rsidRDefault="009D4A24" w:rsidP="009D4A24">
      <w:pPr>
        <w:pStyle w:val="a6"/>
        <w:numPr>
          <w:ilvl w:val="0"/>
          <w:numId w:val="50"/>
        </w:numPr>
        <w:spacing w:line="360" w:lineRule="auto"/>
        <w:ind w:firstLineChars="0"/>
        <w:jc w:val="left"/>
        <w:rPr>
          <w:sz w:val="24"/>
        </w:rPr>
      </w:pPr>
      <w:r w:rsidRPr="009D4A24">
        <w:rPr>
          <w:rFonts w:hint="eastAsia"/>
          <w:sz w:val="24"/>
        </w:rPr>
        <w:t>审方药师能力素质模型</w:t>
      </w:r>
    </w:p>
    <w:p w:rsidR="009D4A24" w:rsidRPr="009D4A24" w:rsidRDefault="009D4A24" w:rsidP="009D4A24">
      <w:pPr>
        <w:pStyle w:val="a6"/>
        <w:numPr>
          <w:ilvl w:val="0"/>
          <w:numId w:val="50"/>
        </w:numPr>
        <w:spacing w:line="360" w:lineRule="auto"/>
        <w:ind w:firstLineChars="0"/>
        <w:jc w:val="left"/>
        <w:rPr>
          <w:sz w:val="24"/>
        </w:rPr>
      </w:pPr>
      <w:r w:rsidRPr="009D4A24">
        <w:rPr>
          <w:rFonts w:hint="eastAsia"/>
          <w:sz w:val="24"/>
        </w:rPr>
        <w:t>信息药师能力素质模型</w:t>
      </w:r>
    </w:p>
    <w:p w:rsidR="009D4A24" w:rsidRPr="009D4A24" w:rsidRDefault="009D4A24" w:rsidP="009D4A24">
      <w:pPr>
        <w:pStyle w:val="a6"/>
        <w:numPr>
          <w:ilvl w:val="0"/>
          <w:numId w:val="50"/>
        </w:numPr>
        <w:spacing w:line="360" w:lineRule="auto"/>
        <w:ind w:firstLineChars="0"/>
        <w:jc w:val="left"/>
        <w:rPr>
          <w:sz w:val="24"/>
        </w:rPr>
      </w:pPr>
      <w:r w:rsidRPr="009D4A24">
        <w:rPr>
          <w:rFonts w:hint="eastAsia"/>
          <w:sz w:val="24"/>
        </w:rPr>
        <w:t>科研药师能力素质模型</w:t>
      </w:r>
    </w:p>
    <w:p w:rsidR="00C817CB" w:rsidRDefault="00C817CB">
      <w:pPr>
        <w:widowControl/>
        <w:jc w:val="left"/>
        <w:rPr>
          <w:rFonts w:ascii="宋体" w:hAnsi="宋体" w:cs="黑体"/>
          <w:b/>
          <w:bCs/>
          <w:sz w:val="28"/>
          <w:szCs w:val="28"/>
        </w:rPr>
      </w:pPr>
      <w:r>
        <w:rPr>
          <w:rFonts w:ascii="宋体" w:hAnsi="宋体" w:cs="黑体"/>
          <w:b/>
          <w:bCs/>
          <w:sz w:val="28"/>
          <w:szCs w:val="28"/>
        </w:rPr>
        <w:br w:type="page"/>
      </w:r>
    </w:p>
    <w:p w:rsidR="004A64D9" w:rsidRPr="0023077C" w:rsidRDefault="004A64D9" w:rsidP="004A64D9">
      <w:pPr>
        <w:jc w:val="center"/>
        <w:rPr>
          <w:rFonts w:ascii="宋体" w:hAnsi="宋体" w:cs="黑体"/>
          <w:b/>
          <w:bCs/>
          <w:sz w:val="28"/>
          <w:szCs w:val="28"/>
        </w:rPr>
      </w:pPr>
      <w:r w:rsidRPr="0023077C">
        <w:rPr>
          <w:rFonts w:ascii="宋体" w:hAnsi="宋体" w:cs="黑体" w:hint="eastAsia"/>
          <w:b/>
          <w:bCs/>
          <w:sz w:val="28"/>
          <w:szCs w:val="28"/>
        </w:rPr>
        <w:lastRenderedPageBreak/>
        <w:t>医院药师通用能力素质模型</w:t>
      </w:r>
    </w:p>
    <w:p w:rsidR="004A64D9" w:rsidRDefault="004A64D9" w:rsidP="004A64D9">
      <w:pPr>
        <w:jc w:val="center"/>
        <w:rPr>
          <w:rFonts w:ascii="宋体" w:hAnsi="宋体" w:cs="黑体"/>
          <w:sz w:val="24"/>
        </w:rPr>
      </w:pPr>
      <w:r w:rsidRPr="006C109D">
        <w:rPr>
          <w:rFonts w:ascii="宋体" w:hAnsi="宋体" w:cs="黑体" w:hint="eastAsia"/>
          <w:sz w:val="24"/>
          <w:szCs w:val="24"/>
        </w:rPr>
        <w:t>起草专家：陈吉生</w:t>
      </w:r>
    </w:p>
    <w:p w:rsidR="004A64D9" w:rsidRPr="006C109D" w:rsidRDefault="004A64D9" w:rsidP="004A64D9">
      <w:pPr>
        <w:jc w:val="center"/>
        <w:rPr>
          <w:rFonts w:ascii="宋体" w:hAnsi="宋体" w:cs="黑体"/>
          <w:sz w:val="24"/>
          <w:szCs w:val="24"/>
        </w:rPr>
      </w:pP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医疗机构药师是指依法取得卫生系列主任药师、副主任药师、主管药师、药师资格，根据《药品管理法》等国家法律法规及其他药学专业行业标准，在医疗机构从事药事管理、药品供应、药品调剂、药学服务、制剂生产及药物临床试验等工作的药学专业技术人员。</w:t>
      </w:r>
    </w:p>
    <w:p w:rsidR="004A64D9" w:rsidRPr="007E22EF" w:rsidRDefault="004A64D9" w:rsidP="004A64D9">
      <w:pPr>
        <w:spacing w:line="360" w:lineRule="auto"/>
        <w:rPr>
          <w:rFonts w:ascii="宋体" w:hAnsi="宋体"/>
          <w:b/>
          <w:bCs/>
          <w:sz w:val="24"/>
          <w:szCs w:val="24"/>
        </w:rPr>
      </w:pPr>
      <w:r w:rsidRPr="007E22EF">
        <w:rPr>
          <w:rFonts w:ascii="宋体" w:hAnsi="宋体" w:hint="eastAsia"/>
          <w:b/>
          <w:bCs/>
          <w:sz w:val="24"/>
          <w:szCs w:val="24"/>
        </w:rPr>
        <w:t>一、医疗机构药师的岗位职责</w:t>
      </w:r>
    </w:p>
    <w:p w:rsidR="004A64D9" w:rsidRPr="007E22EF" w:rsidRDefault="004A64D9" w:rsidP="004A64D9">
      <w:pPr>
        <w:pStyle w:val="a6"/>
        <w:numPr>
          <w:ilvl w:val="0"/>
          <w:numId w:val="1"/>
        </w:numPr>
        <w:spacing w:line="360" w:lineRule="auto"/>
        <w:ind w:left="0" w:firstLineChars="0" w:firstLine="420"/>
        <w:rPr>
          <w:rFonts w:ascii="宋体" w:eastAsia="宋体" w:hAnsi="宋体"/>
          <w:sz w:val="24"/>
        </w:rPr>
      </w:pPr>
      <w:r w:rsidRPr="007E22EF">
        <w:rPr>
          <w:rFonts w:ascii="宋体" w:eastAsia="宋体" w:hAnsi="宋体" w:hint="eastAsia"/>
          <w:sz w:val="24"/>
        </w:rPr>
        <w:t>负责药品采购供应、处方或者用药医嘱审核、药品调剂、静脉用药集中调配和医院制剂配制，指导病房</w:t>
      </w:r>
      <w:r w:rsidRPr="007E22EF">
        <w:rPr>
          <w:rFonts w:ascii="宋体" w:eastAsia="宋体" w:hAnsi="宋体"/>
          <w:sz w:val="24"/>
        </w:rPr>
        <w:t>(区)护士请领、使用与管理药品；</w:t>
      </w:r>
    </w:p>
    <w:p w:rsidR="004A64D9" w:rsidRPr="007E22EF" w:rsidRDefault="004A64D9" w:rsidP="004A64D9">
      <w:pPr>
        <w:pStyle w:val="a6"/>
        <w:numPr>
          <w:ilvl w:val="0"/>
          <w:numId w:val="1"/>
        </w:numPr>
        <w:spacing w:line="360" w:lineRule="auto"/>
        <w:ind w:left="0" w:firstLineChars="0" w:firstLine="420"/>
        <w:rPr>
          <w:rFonts w:ascii="宋体" w:eastAsia="宋体" w:hAnsi="宋体"/>
          <w:sz w:val="24"/>
        </w:rPr>
      </w:pPr>
      <w:r w:rsidRPr="007E22EF">
        <w:rPr>
          <w:rFonts w:ascii="宋体" w:eastAsia="宋体" w:hAnsi="宋体" w:hint="eastAsia"/>
          <w:sz w:val="24"/>
        </w:rPr>
        <w:t>参与临床药物治疗，进行个体化药物治疗方案的设计与实施，开展药学查房，为患者提供药学专业技术服务；</w:t>
      </w:r>
    </w:p>
    <w:p w:rsidR="004A64D9" w:rsidRPr="007E22EF" w:rsidRDefault="004A64D9" w:rsidP="004A64D9">
      <w:pPr>
        <w:pStyle w:val="a6"/>
        <w:numPr>
          <w:ilvl w:val="0"/>
          <w:numId w:val="1"/>
        </w:numPr>
        <w:spacing w:line="360" w:lineRule="auto"/>
        <w:ind w:left="0" w:firstLineChars="0" w:firstLine="420"/>
        <w:rPr>
          <w:rFonts w:ascii="宋体" w:eastAsia="宋体" w:hAnsi="宋体"/>
          <w:sz w:val="24"/>
        </w:rPr>
      </w:pPr>
      <w:r w:rsidRPr="007E22EF">
        <w:rPr>
          <w:rFonts w:ascii="宋体" w:eastAsia="宋体" w:hAnsi="宋体" w:hint="eastAsia"/>
          <w:sz w:val="24"/>
        </w:rPr>
        <w:t>参加查房、会诊、病例讨论和疑难、危重患者的医疗救治，协同医师做好药物使用遴选，对临床药物治疗提出意见或调整建议，与医师共同对药物治疗负责；</w:t>
      </w:r>
    </w:p>
    <w:p w:rsidR="004A64D9" w:rsidRPr="007E22EF" w:rsidRDefault="004A64D9" w:rsidP="004A64D9">
      <w:pPr>
        <w:pStyle w:val="a6"/>
        <w:numPr>
          <w:ilvl w:val="0"/>
          <w:numId w:val="1"/>
        </w:numPr>
        <w:spacing w:line="360" w:lineRule="auto"/>
        <w:ind w:left="0" w:firstLineChars="0" w:firstLine="420"/>
        <w:rPr>
          <w:rFonts w:ascii="宋体" w:eastAsia="宋体" w:hAnsi="宋体"/>
          <w:sz w:val="24"/>
        </w:rPr>
      </w:pPr>
      <w:r w:rsidRPr="007E22EF">
        <w:rPr>
          <w:rFonts w:ascii="宋体" w:eastAsia="宋体" w:hAnsi="宋体"/>
          <w:sz w:val="24"/>
        </w:rPr>
        <w:t xml:space="preserve">开展抗菌药物临床应用监测，实施处方点评与超常预警，促进药物合理使用； </w:t>
      </w:r>
    </w:p>
    <w:p w:rsidR="004A64D9" w:rsidRPr="007E22EF" w:rsidRDefault="004A64D9" w:rsidP="004A64D9">
      <w:pPr>
        <w:pStyle w:val="a6"/>
        <w:numPr>
          <w:ilvl w:val="0"/>
          <w:numId w:val="1"/>
        </w:numPr>
        <w:spacing w:line="360" w:lineRule="auto"/>
        <w:ind w:left="0" w:firstLineChars="0" w:firstLine="420"/>
        <w:rPr>
          <w:rFonts w:ascii="宋体" w:eastAsia="宋体" w:hAnsi="宋体"/>
          <w:sz w:val="24"/>
        </w:rPr>
      </w:pPr>
      <w:r w:rsidRPr="007E22EF">
        <w:rPr>
          <w:rFonts w:ascii="宋体" w:eastAsia="宋体" w:hAnsi="宋体" w:hint="eastAsia"/>
          <w:sz w:val="24"/>
        </w:rPr>
        <w:t>开展药品质量监测，药品严重不良反应和药品损害的收集、整理、报告等工作；</w:t>
      </w:r>
    </w:p>
    <w:p w:rsidR="004A64D9" w:rsidRPr="007E22EF" w:rsidRDefault="004A64D9" w:rsidP="004A64D9">
      <w:pPr>
        <w:pStyle w:val="a6"/>
        <w:numPr>
          <w:ilvl w:val="0"/>
          <w:numId w:val="1"/>
        </w:numPr>
        <w:spacing w:line="360" w:lineRule="auto"/>
        <w:ind w:left="0" w:firstLineChars="0" w:firstLine="420"/>
        <w:rPr>
          <w:rFonts w:ascii="宋体" w:eastAsia="宋体" w:hAnsi="宋体"/>
          <w:sz w:val="24"/>
        </w:rPr>
      </w:pPr>
      <w:r w:rsidRPr="007E22EF">
        <w:rPr>
          <w:rFonts w:ascii="宋体" w:eastAsia="宋体" w:hAnsi="宋体" w:hint="eastAsia"/>
          <w:sz w:val="24"/>
        </w:rPr>
        <w:t>掌握与临床用药相关的药物信息，提供用药信息与药学咨询服务，向公众宣传合理用药知识；</w:t>
      </w:r>
    </w:p>
    <w:p w:rsidR="004A64D9" w:rsidRPr="007E22EF" w:rsidRDefault="004A64D9" w:rsidP="004A64D9">
      <w:pPr>
        <w:pStyle w:val="a6"/>
        <w:numPr>
          <w:ilvl w:val="0"/>
          <w:numId w:val="1"/>
        </w:numPr>
        <w:spacing w:line="360" w:lineRule="auto"/>
        <w:ind w:left="0" w:firstLineChars="0" w:firstLine="420"/>
        <w:rPr>
          <w:rFonts w:ascii="宋体" w:eastAsia="宋体" w:hAnsi="宋体"/>
          <w:sz w:val="24"/>
        </w:rPr>
      </w:pPr>
      <w:r w:rsidRPr="007E22EF">
        <w:rPr>
          <w:rFonts w:ascii="宋体" w:eastAsia="宋体" w:hAnsi="宋体" w:hint="eastAsia"/>
          <w:sz w:val="24"/>
        </w:rPr>
        <w:t>结合临床药物治疗实践，进行药学临床应用研究；开展药物利用评价和药物临床应用研究；参与新药临床试验和新药上市后安全性与有效性监测；</w:t>
      </w:r>
    </w:p>
    <w:p w:rsidR="004A64D9" w:rsidRPr="007E22EF" w:rsidRDefault="004A64D9" w:rsidP="004A64D9">
      <w:pPr>
        <w:pStyle w:val="a6"/>
        <w:numPr>
          <w:ilvl w:val="0"/>
          <w:numId w:val="1"/>
        </w:numPr>
        <w:spacing w:line="360" w:lineRule="auto"/>
        <w:ind w:left="0" w:firstLineChars="0" w:firstLine="420"/>
        <w:rPr>
          <w:rFonts w:ascii="宋体" w:eastAsia="宋体" w:hAnsi="宋体"/>
          <w:sz w:val="24"/>
        </w:rPr>
      </w:pPr>
      <w:r w:rsidRPr="007E22EF">
        <w:rPr>
          <w:rFonts w:ascii="宋体" w:eastAsia="宋体" w:hAnsi="宋体" w:hint="eastAsia"/>
          <w:sz w:val="24"/>
        </w:rPr>
        <w:t>其他与医院药学相关的专业技术工作。</w:t>
      </w:r>
    </w:p>
    <w:p w:rsidR="004A64D9" w:rsidRPr="007E22EF" w:rsidRDefault="004A64D9" w:rsidP="004A64D9">
      <w:pPr>
        <w:spacing w:line="360" w:lineRule="auto"/>
        <w:rPr>
          <w:rFonts w:ascii="宋体" w:hAnsi="宋体"/>
          <w:b/>
          <w:bCs/>
          <w:sz w:val="24"/>
          <w:szCs w:val="24"/>
        </w:rPr>
      </w:pPr>
      <w:r w:rsidRPr="007E22EF">
        <w:rPr>
          <w:rFonts w:ascii="宋体" w:hAnsi="宋体" w:hint="eastAsia"/>
          <w:b/>
          <w:bCs/>
          <w:sz w:val="24"/>
          <w:szCs w:val="24"/>
        </w:rPr>
        <w:t>二、医疗机构药师通用能力素质模型</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能力素质是驱动员工产生优秀工作绩效的各种个性特征的集合，是可以通过不同方式表现出来的知识、技能、个性与内驱力等，是判断其能否胜任某项工作的起点，是决定并区别绩效好坏差异的个人特征。</w:t>
      </w:r>
    </w:p>
    <w:p w:rsidR="004A64D9" w:rsidRPr="007E22EF" w:rsidRDefault="004A64D9" w:rsidP="004A64D9">
      <w:pPr>
        <w:spacing w:line="360" w:lineRule="auto"/>
        <w:ind w:firstLineChars="200" w:firstLine="480"/>
        <w:jc w:val="left"/>
        <w:rPr>
          <w:rFonts w:ascii="宋体" w:hAnsi="宋体"/>
          <w:sz w:val="24"/>
          <w:szCs w:val="24"/>
        </w:rPr>
      </w:pPr>
      <w:r w:rsidRPr="007E22EF">
        <w:rPr>
          <w:rFonts w:ascii="宋体" w:hAnsi="宋体" w:hint="eastAsia"/>
          <w:sz w:val="24"/>
          <w:szCs w:val="24"/>
        </w:rPr>
        <w:t>药师通用能力素质模型包括知识、经验、能力和个人特质四方面。药师通用能力素质评价参照能力层次分级划分为</w:t>
      </w:r>
      <w:r w:rsidRPr="007E22EF">
        <w:rPr>
          <w:rFonts w:ascii="宋体" w:hAnsi="宋体"/>
          <w:sz w:val="24"/>
          <w:szCs w:val="24"/>
        </w:rPr>
        <w:t xml:space="preserve"> A优秀、B良好、C合格、D学习期。</w:t>
      </w:r>
    </w:p>
    <w:p w:rsidR="004A64D9" w:rsidRPr="007E22EF" w:rsidRDefault="004A64D9" w:rsidP="004A64D9">
      <w:pPr>
        <w:spacing w:line="360" w:lineRule="auto"/>
        <w:jc w:val="left"/>
        <w:rPr>
          <w:rFonts w:ascii="宋体" w:hAnsi="宋体"/>
          <w:sz w:val="24"/>
          <w:szCs w:val="24"/>
        </w:rPr>
      </w:pPr>
      <w:r w:rsidRPr="007E22EF">
        <w:rPr>
          <w:noProof/>
          <w:sz w:val="24"/>
          <w:szCs w:val="24"/>
        </w:rPr>
        <w:lastRenderedPageBreak/>
        <mc:AlternateContent>
          <mc:Choice Requires="wps">
            <w:drawing>
              <wp:anchor distT="0" distB="0" distL="114300" distR="114300" simplePos="0" relativeHeight="251659264" behindDoc="0" locked="0" layoutInCell="1" allowOverlap="1" wp14:anchorId="08F033EC" wp14:editId="02048721">
                <wp:simplePos x="0" y="0"/>
                <wp:positionH relativeFrom="column">
                  <wp:posOffset>3100705</wp:posOffset>
                </wp:positionH>
                <wp:positionV relativeFrom="paragraph">
                  <wp:posOffset>116840</wp:posOffset>
                </wp:positionV>
                <wp:extent cx="1551305" cy="1230630"/>
                <wp:effectExtent l="0" t="0" r="10795"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305" cy="1230630"/>
                        </a:xfrm>
                        <a:prstGeom prst="rect">
                          <a:avLst/>
                        </a:prstGeom>
                        <a:solidFill>
                          <a:srgbClr val="FFFFFF"/>
                        </a:solidFill>
                        <a:ln w="9525">
                          <a:solidFill>
                            <a:srgbClr val="000000"/>
                          </a:solidFill>
                          <a:miter lim="800000"/>
                          <a:headEnd/>
                          <a:tailEnd/>
                        </a:ln>
                      </wps:spPr>
                      <wps:txbx>
                        <w:txbxContent>
                          <w:p w:rsidR="00C817CB" w:rsidRDefault="00C817CB" w:rsidP="004A64D9">
                            <w:pPr>
                              <w:adjustRightInd w:val="0"/>
                              <w:snapToGrid w:val="0"/>
                              <w:spacing w:line="192" w:lineRule="auto"/>
                            </w:pPr>
                            <w:r>
                              <w:rPr>
                                <w:rFonts w:hint="eastAsia"/>
                              </w:rPr>
                              <w:t>1.</w:t>
                            </w:r>
                            <w:r>
                              <w:rPr>
                                <w:rFonts w:hint="eastAsia"/>
                              </w:rPr>
                              <w:t>药学实践能力</w:t>
                            </w:r>
                          </w:p>
                          <w:p w:rsidR="00C817CB" w:rsidRDefault="00C817CB" w:rsidP="004A64D9">
                            <w:pPr>
                              <w:adjustRightInd w:val="0"/>
                              <w:snapToGrid w:val="0"/>
                              <w:spacing w:line="192" w:lineRule="auto"/>
                            </w:pPr>
                            <w:r>
                              <w:t>2</w:t>
                            </w:r>
                            <w:r>
                              <w:rPr>
                                <w:rFonts w:hint="eastAsia"/>
                              </w:rPr>
                              <w:t>.</w:t>
                            </w:r>
                            <w:r>
                              <w:t>沟通表达能力</w:t>
                            </w:r>
                          </w:p>
                          <w:p w:rsidR="00C817CB" w:rsidRDefault="00C817CB" w:rsidP="004A64D9">
                            <w:pPr>
                              <w:adjustRightInd w:val="0"/>
                              <w:snapToGrid w:val="0"/>
                              <w:spacing w:line="192" w:lineRule="auto"/>
                            </w:pPr>
                            <w:r>
                              <w:t>3</w:t>
                            </w:r>
                            <w:r>
                              <w:rPr>
                                <w:rFonts w:hint="eastAsia"/>
                              </w:rPr>
                              <w:t>.</w:t>
                            </w:r>
                            <w:r>
                              <w:t>分析和解决问题能力</w:t>
                            </w:r>
                          </w:p>
                          <w:p w:rsidR="00C817CB" w:rsidRDefault="00C817CB" w:rsidP="004A64D9">
                            <w:pPr>
                              <w:adjustRightInd w:val="0"/>
                              <w:snapToGrid w:val="0"/>
                              <w:spacing w:line="192" w:lineRule="auto"/>
                            </w:pPr>
                            <w:r>
                              <w:rPr>
                                <w:rFonts w:hint="eastAsia"/>
                              </w:rPr>
                              <w:t xml:space="preserve">4. </w:t>
                            </w:r>
                            <w:r>
                              <w:rPr>
                                <w:rFonts w:hint="eastAsia"/>
                              </w:rPr>
                              <w:t>信息能力</w:t>
                            </w:r>
                          </w:p>
                          <w:p w:rsidR="00C817CB" w:rsidRDefault="00C817CB" w:rsidP="004A64D9">
                            <w:pPr>
                              <w:adjustRightInd w:val="0"/>
                              <w:snapToGrid w:val="0"/>
                              <w:spacing w:line="192" w:lineRule="auto"/>
                            </w:pPr>
                            <w:r>
                              <w:rPr>
                                <w:rFonts w:hint="eastAsia"/>
                              </w:rPr>
                              <w:t xml:space="preserve">5. </w:t>
                            </w:r>
                            <w:r>
                              <w:rPr>
                                <w:rFonts w:hint="eastAsia"/>
                              </w:rPr>
                              <w:t>学习能力</w:t>
                            </w:r>
                          </w:p>
                          <w:p w:rsidR="00C817CB" w:rsidRDefault="00C817CB" w:rsidP="004A64D9">
                            <w:pPr>
                              <w:adjustRightInd w:val="0"/>
                              <w:snapToGrid w:val="0"/>
                              <w:spacing w:line="192" w:lineRule="auto"/>
                            </w:pPr>
                            <w:r>
                              <w:rPr>
                                <w:rFonts w:hint="eastAsia"/>
                              </w:rPr>
                              <w:t xml:space="preserve">6. </w:t>
                            </w:r>
                            <w:r>
                              <w:rPr>
                                <w:rFonts w:hint="eastAsia"/>
                              </w:rPr>
                              <w:t>团队协作能力</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8F033EC" id="_x0000_t202" coordsize="21600,21600" o:spt="202" path="m,l,21600r21600,l21600,xe">
                <v:stroke joinstyle="miter"/>
                <v:path gradientshapeok="t" o:connecttype="rect"/>
              </v:shapetype>
              <v:shape id="Text Box 2" o:spid="_x0000_s1026" type="#_x0000_t202" style="position:absolute;margin-left:244.15pt;margin-top:9.2pt;width:122.15pt;height:96.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">
                <v:textbox>
                  <w:txbxContent>
                    <w:p w:rsidR="00C817CB" w:rsidRDefault="00C817CB" w:rsidP="004A64D9">
                      <w:pPr>
                        <w:adjustRightInd w:val="0"/>
                        <w:snapToGrid w:val="0"/>
                        <w:spacing w:line="192" w:lineRule="auto"/>
                      </w:pPr>
                      <w:r>
                        <w:rPr>
                          <w:rFonts w:hint="eastAsia"/>
                        </w:rPr>
                        <w:t>1.</w:t>
                      </w:r>
                      <w:r>
                        <w:rPr>
                          <w:rFonts w:hint="eastAsia"/>
                        </w:rPr>
                        <w:t>药学实践能力</w:t>
                      </w:r>
                    </w:p>
                    <w:p w:rsidR="00C817CB" w:rsidRDefault="00C817CB" w:rsidP="004A64D9">
                      <w:pPr>
                        <w:adjustRightInd w:val="0"/>
                        <w:snapToGrid w:val="0"/>
                        <w:spacing w:line="192" w:lineRule="auto"/>
                      </w:pPr>
                      <w:r>
                        <w:t>2</w:t>
                      </w:r>
                      <w:r>
                        <w:rPr>
                          <w:rFonts w:hint="eastAsia"/>
                        </w:rPr>
                        <w:t>.</w:t>
                      </w:r>
                      <w:r>
                        <w:t>沟通表达能力</w:t>
                      </w:r>
                    </w:p>
                    <w:p w:rsidR="00C817CB" w:rsidRDefault="00C817CB" w:rsidP="004A64D9">
                      <w:pPr>
                        <w:adjustRightInd w:val="0"/>
                        <w:snapToGrid w:val="0"/>
                        <w:spacing w:line="192" w:lineRule="auto"/>
                      </w:pPr>
                      <w:r>
                        <w:t>3</w:t>
                      </w:r>
                      <w:r>
                        <w:rPr>
                          <w:rFonts w:hint="eastAsia"/>
                        </w:rPr>
                        <w:t>.</w:t>
                      </w:r>
                      <w:r>
                        <w:t>分析和解决问题能力</w:t>
                      </w:r>
                    </w:p>
                    <w:p w:rsidR="00C817CB" w:rsidRDefault="00C817CB" w:rsidP="004A64D9">
                      <w:pPr>
                        <w:adjustRightInd w:val="0"/>
                        <w:snapToGrid w:val="0"/>
                        <w:spacing w:line="192" w:lineRule="auto"/>
                      </w:pPr>
                      <w:r>
                        <w:rPr>
                          <w:rFonts w:hint="eastAsia"/>
                        </w:rPr>
                        <w:t xml:space="preserve">4. </w:t>
                      </w:r>
                      <w:r>
                        <w:rPr>
                          <w:rFonts w:hint="eastAsia"/>
                        </w:rPr>
                        <w:t>信息能力</w:t>
                      </w:r>
                    </w:p>
                    <w:p w:rsidR="00C817CB" w:rsidRDefault="00C817CB" w:rsidP="004A64D9">
                      <w:pPr>
                        <w:adjustRightInd w:val="0"/>
                        <w:snapToGrid w:val="0"/>
                        <w:spacing w:line="192" w:lineRule="auto"/>
                      </w:pPr>
                      <w:r>
                        <w:rPr>
                          <w:rFonts w:hint="eastAsia"/>
                        </w:rPr>
                        <w:t xml:space="preserve">5. </w:t>
                      </w:r>
                      <w:r>
                        <w:rPr>
                          <w:rFonts w:hint="eastAsia"/>
                        </w:rPr>
                        <w:t>学习能力</w:t>
                      </w:r>
                    </w:p>
                    <w:p w:rsidR="00C817CB" w:rsidRDefault="00C817CB" w:rsidP="004A64D9">
                      <w:pPr>
                        <w:adjustRightInd w:val="0"/>
                        <w:snapToGrid w:val="0"/>
                        <w:spacing w:line="192" w:lineRule="auto"/>
                      </w:pPr>
                      <w:r>
                        <w:rPr>
                          <w:rFonts w:hint="eastAsia"/>
                        </w:rPr>
                        <w:t xml:space="preserve">6. </w:t>
                      </w:r>
                      <w:r>
                        <w:rPr>
                          <w:rFonts w:hint="eastAsia"/>
                        </w:rPr>
                        <w:t>团队协作能力</w:t>
                      </w:r>
                    </w:p>
                  </w:txbxContent>
                </v:textbox>
              </v:shape>
            </w:pict>
          </mc:Fallback>
        </mc:AlternateContent>
      </w:r>
      <w:r w:rsidRPr="007E22EF">
        <w:rPr>
          <w:noProof/>
          <w:sz w:val="24"/>
          <w:szCs w:val="24"/>
        </w:rPr>
        <mc:AlternateContent>
          <mc:Choice Requires="wps">
            <w:drawing>
              <wp:anchor distT="0" distB="0" distL="114300" distR="114300" simplePos="0" relativeHeight="251662336" behindDoc="0" locked="0" layoutInCell="1" allowOverlap="1" wp14:anchorId="02C0BEC8" wp14:editId="37639E34">
                <wp:simplePos x="0" y="0"/>
                <wp:positionH relativeFrom="column">
                  <wp:posOffset>2552700</wp:posOffset>
                </wp:positionH>
                <wp:positionV relativeFrom="paragraph">
                  <wp:posOffset>2622550</wp:posOffset>
                </wp:positionV>
                <wp:extent cx="901700" cy="222250"/>
                <wp:effectExtent l="28575" t="12700" r="50800" b="1270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0" cy="222250"/>
                        </a:xfrm>
                        <a:custGeom>
                          <a:avLst/>
                          <a:gdLst>
                            <a:gd name="G0" fmla="+- 9257 0 0"/>
                            <a:gd name="G1" fmla="+- 18514 0 0"/>
                            <a:gd name="G2" fmla="+- 6171 0 0"/>
                            <a:gd name="G3" fmla="*/ 9257 1 2"/>
                            <a:gd name="G4" fmla="+- G3 10800 0"/>
                            <a:gd name="G5" fmla="+- 21600 9257 18514"/>
                            <a:gd name="G6" fmla="+- 18514 6171 0"/>
                            <a:gd name="G7" fmla="*/ G6 1 2"/>
                            <a:gd name="G8" fmla="*/ 18514 2 1"/>
                            <a:gd name="G9" fmla="+- G8 0 21600"/>
                            <a:gd name="G10" fmla="+- G5 0 G4"/>
                            <a:gd name="G11" fmla="+- 9257 0 G4"/>
                            <a:gd name="G12" fmla="*/ G2 G10 G11"/>
                            <a:gd name="T0" fmla="*/ 15429 w 21600"/>
                            <a:gd name="T1" fmla="*/ 0 h 21600"/>
                            <a:gd name="T2" fmla="*/ 9257 w 21600"/>
                            <a:gd name="T3" fmla="*/ 6171 h 21600"/>
                            <a:gd name="T4" fmla="*/ 6171 w 21600"/>
                            <a:gd name="T5" fmla="*/ 9257 h 21600"/>
                            <a:gd name="T6" fmla="*/ 0 w 21600"/>
                            <a:gd name="T7" fmla="*/ 15429 h 21600"/>
                            <a:gd name="T8" fmla="*/ 6171 w 21600"/>
                            <a:gd name="T9" fmla="*/ 21600 h 21600"/>
                            <a:gd name="T10" fmla="*/ 12343 w 21600"/>
                            <a:gd name="T11" fmla="*/ 18514 h 21600"/>
                            <a:gd name="T12" fmla="*/ 18514 w 21600"/>
                            <a:gd name="T13" fmla="*/ 12343 h 21600"/>
                            <a:gd name="T14" fmla="*/ 21600 w 21600"/>
                            <a:gd name="T15" fmla="*/ 6171 h 21600"/>
                            <a:gd name="T16" fmla="*/ 17694720 60000 65536"/>
                            <a:gd name="T17" fmla="*/ 11796480 60000 65536"/>
                            <a:gd name="T18" fmla="*/ 17694720 60000 65536"/>
                            <a:gd name="T19" fmla="*/ 11796480 60000 65536"/>
                            <a:gd name="T20" fmla="*/ 5898240 60000 65536"/>
                            <a:gd name="T21" fmla="*/ 5898240 60000 65536"/>
                            <a:gd name="T22" fmla="*/ 0 60000 65536"/>
                            <a:gd name="T23" fmla="*/ 0 60000 65536"/>
                            <a:gd name="T24" fmla="*/ G12 w 21600"/>
                            <a:gd name="T25" fmla="*/ G5 h 21600"/>
                            <a:gd name="T26" fmla="*/ G1 w 21600"/>
                            <a:gd name="T27" fmla="*/ G1 h 21600"/>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1600" h="21600">
                              <a:moveTo>
                                <a:pt x="15429" y="0"/>
                              </a:moveTo>
                              <a:lnTo>
                                <a:pt x="9257" y="6171"/>
                              </a:lnTo>
                              <a:lnTo>
                                <a:pt x="12343" y="6171"/>
                              </a:lnTo>
                              <a:lnTo>
                                <a:pt x="12343" y="12343"/>
                              </a:lnTo>
                              <a:lnTo>
                                <a:pt x="6171" y="12343"/>
                              </a:lnTo>
                              <a:lnTo>
                                <a:pt x="6171" y="9257"/>
                              </a:lnTo>
                              <a:lnTo>
                                <a:pt x="0" y="15429"/>
                              </a:lnTo>
                              <a:lnTo>
                                <a:pt x="6171" y="21600"/>
                              </a:lnTo>
                              <a:lnTo>
                                <a:pt x="6171" y="18514"/>
                              </a:lnTo>
                              <a:lnTo>
                                <a:pt x="18514" y="18514"/>
                              </a:lnTo>
                              <a:lnTo>
                                <a:pt x="18514" y="6171"/>
                              </a:lnTo>
                              <a:lnTo>
                                <a:pt x="21600" y="6171"/>
                              </a:lnTo>
                              <a:close/>
                            </a:path>
                          </a:pathLst>
                        </a:custGeom>
                        <a:solidFill>
                          <a:srgbClr val="0070C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2B29AA" id="AutoShape 5" o:spid="_x0000_s1026" style="position:absolute;left:0;text-align:left;margin-left:201pt;margin-top:206.5pt;width:71pt;height:1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" path="m15429,l9257,6171r3086,l12343,12343r-6172,l6171,9257,,15429r6171,6171l6171,18514r12343,l18514,6171r3086,l15429,xe" fillcolor="#0070c0">
                <v:stroke joinstyle="miter"/>
                <v:path o:connecttype="custom" o:connectlocs="644089,0;386437,63496;257611,95249;0,158754;257611,222250;515263,190497;772874,127001;901700,63496" o:connectangles="270,180,270,180,90,90,0,0" textboxrect="3085,12343,18514,18514"/>
              </v:shape>
            </w:pict>
          </mc:Fallback>
        </mc:AlternateContent>
      </w:r>
      <w:r w:rsidRPr="007E22EF">
        <w:rPr>
          <w:noProof/>
          <w:sz w:val="24"/>
          <w:szCs w:val="24"/>
        </w:rPr>
        <mc:AlternateContent>
          <mc:Choice Requires="wps">
            <w:drawing>
              <wp:anchor distT="0" distB="0" distL="114300" distR="114300" simplePos="0" relativeHeight="251660288" behindDoc="0" locked="0" layoutInCell="1" allowOverlap="1" wp14:anchorId="03B90D6D" wp14:editId="6D44C6F1">
                <wp:simplePos x="0" y="0"/>
                <wp:positionH relativeFrom="column">
                  <wp:posOffset>3096895</wp:posOffset>
                </wp:positionH>
                <wp:positionV relativeFrom="paragraph">
                  <wp:posOffset>1682750</wp:posOffset>
                </wp:positionV>
                <wp:extent cx="1551305" cy="901700"/>
                <wp:effectExtent l="10795" t="6350" r="9525" b="635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1305" cy="901700"/>
                        </a:xfrm>
                        <a:prstGeom prst="rect">
                          <a:avLst/>
                        </a:prstGeom>
                        <a:solidFill>
                          <a:srgbClr val="FFFFFF"/>
                        </a:solidFill>
                        <a:ln w="9525">
                          <a:solidFill>
                            <a:srgbClr val="000000"/>
                          </a:solidFill>
                          <a:miter lim="800000"/>
                          <a:headEnd/>
                          <a:tailEnd/>
                        </a:ln>
                      </wps:spPr>
                      <wps:txbx>
                        <w:txbxContent>
                          <w:p w:rsidR="00C817CB" w:rsidRDefault="00C817CB" w:rsidP="004A64D9">
                            <w:pPr>
                              <w:adjustRightInd w:val="0"/>
                              <w:snapToGrid w:val="0"/>
                              <w:spacing w:line="216" w:lineRule="auto"/>
                            </w:pPr>
                            <w:r>
                              <w:rPr>
                                <w:rFonts w:hint="eastAsia"/>
                              </w:rPr>
                              <w:t>1.</w:t>
                            </w:r>
                            <w:r>
                              <w:rPr>
                                <w:rFonts w:hint="eastAsia"/>
                              </w:rPr>
                              <w:t>责任心</w:t>
                            </w:r>
                          </w:p>
                          <w:p w:rsidR="00C817CB" w:rsidRDefault="00C817CB" w:rsidP="004A64D9">
                            <w:pPr>
                              <w:adjustRightInd w:val="0"/>
                              <w:snapToGrid w:val="0"/>
                              <w:spacing w:line="216" w:lineRule="auto"/>
                            </w:pPr>
                            <w:r>
                              <w:t>2</w:t>
                            </w:r>
                            <w:r>
                              <w:rPr>
                                <w:rFonts w:hint="eastAsia"/>
                              </w:rPr>
                              <w:t>.</w:t>
                            </w:r>
                            <w:r>
                              <w:rPr>
                                <w:rFonts w:hint="eastAsia"/>
                              </w:rPr>
                              <w:t>职业道德</w:t>
                            </w:r>
                          </w:p>
                          <w:p w:rsidR="00C817CB" w:rsidRDefault="00C817CB" w:rsidP="004A64D9">
                            <w:pPr>
                              <w:adjustRightInd w:val="0"/>
                              <w:snapToGrid w:val="0"/>
                              <w:spacing w:line="216" w:lineRule="auto"/>
                            </w:pPr>
                            <w:r>
                              <w:t>3</w:t>
                            </w:r>
                            <w:r>
                              <w:rPr>
                                <w:rFonts w:hint="eastAsia"/>
                              </w:rPr>
                              <w:t>.</w:t>
                            </w:r>
                            <w:r>
                              <w:rPr>
                                <w:rFonts w:hint="eastAsia"/>
                              </w:rPr>
                              <w:t>自律性</w:t>
                            </w:r>
                          </w:p>
                          <w:p w:rsidR="00C817CB" w:rsidRDefault="00C817CB" w:rsidP="004A64D9">
                            <w:pPr>
                              <w:adjustRightInd w:val="0"/>
                              <w:snapToGrid w:val="0"/>
                              <w:spacing w:line="216" w:lineRule="auto"/>
                            </w:pPr>
                            <w:r>
                              <w:rPr>
                                <w:rFonts w:hint="eastAsia"/>
                              </w:rPr>
                              <w:t>4.</w:t>
                            </w:r>
                            <w:r>
                              <w:rPr>
                                <w:rFonts w:hint="eastAsia"/>
                              </w:rPr>
                              <w:t>积极主动</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B90D6D" id="Text Box 3" o:spid="_x0000_s1027" type="#_x0000_t202" style="position:absolute;margin-left:243.85pt;margin-top:132.5pt;width:122.15pt;height:7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">
                <v:textbox>
                  <w:txbxContent>
                    <w:p w:rsidR="00C817CB" w:rsidRDefault="00C817CB" w:rsidP="004A64D9">
                      <w:pPr>
                        <w:adjustRightInd w:val="0"/>
                        <w:snapToGrid w:val="0"/>
                        <w:spacing w:line="216" w:lineRule="auto"/>
                      </w:pPr>
                      <w:r>
                        <w:rPr>
                          <w:rFonts w:hint="eastAsia"/>
                        </w:rPr>
                        <w:t>1.</w:t>
                      </w:r>
                      <w:r>
                        <w:rPr>
                          <w:rFonts w:hint="eastAsia"/>
                        </w:rPr>
                        <w:t>责任心</w:t>
                      </w:r>
                    </w:p>
                    <w:p w:rsidR="00C817CB" w:rsidRDefault="00C817CB" w:rsidP="004A64D9">
                      <w:pPr>
                        <w:adjustRightInd w:val="0"/>
                        <w:snapToGrid w:val="0"/>
                        <w:spacing w:line="216" w:lineRule="auto"/>
                      </w:pPr>
                      <w:r>
                        <w:t>2</w:t>
                      </w:r>
                      <w:r>
                        <w:rPr>
                          <w:rFonts w:hint="eastAsia"/>
                        </w:rPr>
                        <w:t>.</w:t>
                      </w:r>
                      <w:r>
                        <w:rPr>
                          <w:rFonts w:hint="eastAsia"/>
                        </w:rPr>
                        <w:t>职业道德</w:t>
                      </w:r>
                    </w:p>
                    <w:p w:rsidR="00C817CB" w:rsidRDefault="00C817CB" w:rsidP="004A64D9">
                      <w:pPr>
                        <w:adjustRightInd w:val="0"/>
                        <w:snapToGrid w:val="0"/>
                        <w:spacing w:line="216" w:lineRule="auto"/>
                      </w:pPr>
                      <w:r>
                        <w:t>3</w:t>
                      </w:r>
                      <w:r>
                        <w:rPr>
                          <w:rFonts w:hint="eastAsia"/>
                        </w:rPr>
                        <w:t>.</w:t>
                      </w:r>
                      <w:r>
                        <w:rPr>
                          <w:rFonts w:hint="eastAsia"/>
                        </w:rPr>
                        <w:t>自律性</w:t>
                      </w:r>
                    </w:p>
                    <w:p w:rsidR="00C817CB" w:rsidRDefault="00C817CB" w:rsidP="004A64D9">
                      <w:pPr>
                        <w:adjustRightInd w:val="0"/>
                        <w:snapToGrid w:val="0"/>
                        <w:spacing w:line="216" w:lineRule="auto"/>
                      </w:pPr>
                      <w:r>
                        <w:rPr>
                          <w:rFonts w:hint="eastAsia"/>
                        </w:rPr>
                        <w:t>4.</w:t>
                      </w:r>
                      <w:r>
                        <w:rPr>
                          <w:rFonts w:hint="eastAsia"/>
                        </w:rPr>
                        <w:t>积极主动</w:t>
                      </w:r>
                    </w:p>
                  </w:txbxContent>
                </v:textbox>
              </v:shape>
            </w:pict>
          </mc:Fallback>
        </mc:AlternateContent>
      </w:r>
      <w:r w:rsidRPr="007E22EF">
        <w:rPr>
          <w:noProof/>
          <w:sz w:val="24"/>
          <w:szCs w:val="24"/>
        </w:rPr>
        <mc:AlternateContent>
          <mc:Choice Requires="wps">
            <w:drawing>
              <wp:anchor distT="0" distB="0" distL="114300" distR="114300" simplePos="0" relativeHeight="251661312" behindDoc="0" locked="0" layoutInCell="1" allowOverlap="1" wp14:anchorId="0290FC2C" wp14:editId="0F26D7C3">
                <wp:simplePos x="0" y="0"/>
                <wp:positionH relativeFrom="column">
                  <wp:posOffset>2381250</wp:posOffset>
                </wp:positionH>
                <wp:positionV relativeFrom="paragraph">
                  <wp:posOffset>0</wp:posOffset>
                </wp:positionV>
                <wp:extent cx="715645" cy="285750"/>
                <wp:effectExtent l="19050" t="66675" r="103505"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66779">
                          <a:off x="0" y="0"/>
                          <a:ext cx="715645" cy="285750"/>
                        </a:xfrm>
                        <a:custGeom>
                          <a:avLst/>
                          <a:gdLst>
                            <a:gd name="G0" fmla="+- 0 0 0"/>
                            <a:gd name="G1" fmla="+- -11796480 0 0"/>
                            <a:gd name="G2" fmla="+- 0 0 -11796480"/>
                            <a:gd name="G3" fmla="+- 10800 0 0"/>
                            <a:gd name="G4" fmla="+- 0 0 0"/>
                            <a:gd name="T0" fmla="*/ 360 256 1"/>
                            <a:gd name="T1" fmla="*/ 0 256 1"/>
                            <a:gd name="G5" fmla="+- G2 T0 T1"/>
                            <a:gd name="G6" fmla="?: G2 G2 G5"/>
                            <a:gd name="G7" fmla="+- 0 0 G6"/>
                            <a:gd name="G8" fmla="+- 5400 0 0"/>
                            <a:gd name="G9" fmla="+- 0 0 -11796480"/>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11796480"/>
                            <a:gd name="G36" fmla="sin G34 -11796480"/>
                            <a:gd name="G37" fmla="+/ -11796480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10799 w 21600"/>
                            <a:gd name="T5" fmla="*/ 0 h 21600"/>
                            <a:gd name="T6" fmla="*/ 2700 w 21600"/>
                            <a:gd name="T7" fmla="*/ 10800 h 21600"/>
                            <a:gd name="T8" fmla="*/ 10799 w 21600"/>
                            <a:gd name="T9" fmla="*/ 5400 h 21600"/>
                            <a:gd name="T10" fmla="*/ 24300 w 21600"/>
                            <a:gd name="T11" fmla="*/ 10800 h 21600"/>
                            <a:gd name="T12" fmla="*/ 18900 w 21600"/>
                            <a:gd name="T13" fmla="*/ 16200 h 21600"/>
                            <a:gd name="T14" fmla="*/ 13500 w 21600"/>
                            <a:gd name="T15" fmla="*/ 10800 h 21600"/>
                            <a:gd name="T16" fmla="*/ 3163 w 21600"/>
                            <a:gd name="T17" fmla="*/ 3163 h 21600"/>
                            <a:gd name="T18" fmla="*/ 18437 w 21600"/>
                            <a:gd name="T19" fmla="*/ 18437 h 21600"/>
                          </a:gdLst>
                          <a:ahLst/>
                          <a:cxnLst>
                            <a:cxn ang="0">
                              <a:pos x="T4" y="T5"/>
                            </a:cxn>
                            <a:cxn ang="0">
                              <a:pos x="T6" y="T7"/>
                            </a:cxn>
                            <a:cxn ang="0">
                              <a:pos x="T8" y="T9"/>
                            </a:cxn>
                            <a:cxn ang="0">
                              <a:pos x="T10" y="T11"/>
                            </a:cxn>
                            <a:cxn ang="0">
                              <a:pos x="T12" y="T13"/>
                            </a:cxn>
                            <a:cxn ang="0">
                              <a:pos x="T14" y="T15"/>
                            </a:cxn>
                          </a:cxnLst>
                          <a:rect l="T16" t="T17" r="T18" b="T19"/>
                          <a:pathLst>
                            <a:path w="21600" h="21600">
                              <a:moveTo>
                                <a:pt x="16200" y="10800"/>
                              </a:moveTo>
                              <a:cubicBezTo>
                                <a:pt x="16200" y="7817"/>
                                <a:pt x="13782" y="5400"/>
                                <a:pt x="10800" y="5400"/>
                              </a:cubicBezTo>
                              <a:cubicBezTo>
                                <a:pt x="7817" y="5400"/>
                                <a:pt x="5400" y="7817"/>
                                <a:pt x="5400" y="10800"/>
                              </a:cubicBezTo>
                              <a:lnTo>
                                <a:pt x="0" y="10800"/>
                              </a:lnTo>
                              <a:cubicBezTo>
                                <a:pt x="0" y="4835"/>
                                <a:pt x="4835" y="0"/>
                                <a:pt x="10800" y="0"/>
                              </a:cubicBezTo>
                              <a:cubicBezTo>
                                <a:pt x="16764" y="0"/>
                                <a:pt x="21599" y="4835"/>
                                <a:pt x="21600" y="10799"/>
                              </a:cubicBezTo>
                              <a:lnTo>
                                <a:pt x="21600" y="10800"/>
                              </a:lnTo>
                              <a:lnTo>
                                <a:pt x="24300" y="10800"/>
                              </a:lnTo>
                              <a:lnTo>
                                <a:pt x="18900" y="16200"/>
                              </a:lnTo>
                              <a:lnTo>
                                <a:pt x="13500" y="10800"/>
                              </a:lnTo>
                              <a:lnTo>
                                <a:pt x="16200" y="10800"/>
                              </a:lnTo>
                              <a:close/>
                            </a:path>
                          </a:pathLst>
                        </a:custGeom>
                        <a:solidFill>
                          <a:srgbClr val="ED7D31"/>
                        </a:solidFill>
                        <a:ln w="9525">
                          <a:solidFill>
                            <a:srgbClr val="ED7D3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E4E9E7" id="AutoShape 4" o:spid="_x0000_s1026" style="position:absolute;left:0;text-align:left;margin-left:187.5pt;margin-top:0;width:56.35pt;height:22.5pt;rotation:-1165207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" path="m16200,10800v,-2983,-2418,-5400,-5400,-5400c7817,5400,5400,7817,5400,10800l,10800c,4835,4835,,10800,v5964,,10799,4835,10800,10799l21600,10800r2700,l18900,16200,13500,10800r2700,xe" fillcolor="#ed7d31" strokecolor="#ed7d31">
                <v:stroke joinstyle="miter"/>
                <v:path o:connecttype="custom" o:connectlocs="357789,0;89456,142875;357789,71438;805101,142875;626189,214313;447278,142875" o:connectangles="0,0,0,0,0,0" textboxrect="3163,3163,18437,18437"/>
              </v:shape>
            </w:pict>
          </mc:Fallback>
        </mc:AlternateContent>
      </w:r>
      <w:r w:rsidRPr="007E22EF">
        <w:rPr>
          <w:rFonts w:ascii="宋体" w:hAnsi="宋体" w:hint="eastAsia"/>
          <w:noProof/>
          <w:sz w:val="24"/>
          <w:szCs w:val="24"/>
        </w:rPr>
        <w:drawing>
          <wp:inline distT="0" distB="0" distL="0" distR="0" wp14:anchorId="60301B06" wp14:editId="30899517">
            <wp:extent cx="2838450" cy="2880995"/>
            <wp:effectExtent l="0" t="0" r="0" b="0"/>
            <wp:docPr id="1"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9"/>
                    <pic:cNvPicPr>
                      <a:picLocks noChangeAspect="1" noChangeArrowheads="1"/>
                    </pic:cNvPicPr>
                  </pic:nvPicPr>
                  <pic:blipFill>
                    <a:blip r:embed="rId8"/>
                    <a:srcRect l="23333" t="4399" r="30060"/>
                    <a:stretch>
                      <a:fillRect/>
                    </a:stretch>
                  </pic:blipFill>
                  <pic:spPr>
                    <a:xfrm>
                      <a:off x="0" y="0"/>
                      <a:ext cx="2840456" cy="2883215"/>
                    </a:xfrm>
                    <a:prstGeom prst="rect">
                      <a:avLst/>
                    </a:prstGeom>
                    <a:noFill/>
                    <a:ln w="9525">
                      <a:noFill/>
                      <a:miter lim="800000"/>
                      <a:headEnd/>
                      <a:tailEnd/>
                    </a:ln>
                  </pic:spPr>
                </pic:pic>
              </a:graphicData>
            </a:graphic>
          </wp:inline>
        </w:drawing>
      </w:r>
    </w:p>
    <w:p w:rsidR="004A64D9" w:rsidRPr="007E22EF" w:rsidRDefault="004A64D9" w:rsidP="004A64D9">
      <w:pPr>
        <w:spacing w:line="360" w:lineRule="auto"/>
        <w:rPr>
          <w:rFonts w:ascii="宋体" w:hAnsi="宋体" w:cs="Times New Roman"/>
          <w:sz w:val="24"/>
          <w:szCs w:val="24"/>
        </w:rPr>
      </w:pPr>
    </w:p>
    <w:p w:rsidR="004A64D9" w:rsidRPr="007E22EF" w:rsidRDefault="004A64D9" w:rsidP="004A64D9">
      <w:pPr>
        <w:spacing w:line="360" w:lineRule="auto"/>
        <w:ind w:firstLineChars="100" w:firstLine="241"/>
        <w:rPr>
          <w:rFonts w:ascii="宋体" w:hAnsi="宋体"/>
          <w:b/>
          <w:bCs/>
          <w:sz w:val="24"/>
          <w:szCs w:val="24"/>
        </w:rPr>
      </w:pPr>
      <w:r w:rsidRPr="007E22EF">
        <w:rPr>
          <w:rFonts w:ascii="宋体" w:hAnsi="宋体" w:cs="Times New Roman" w:hint="eastAsia"/>
          <w:b/>
          <w:bCs/>
          <w:sz w:val="24"/>
          <w:szCs w:val="24"/>
        </w:rPr>
        <w:t>1.学习期</w:t>
      </w:r>
      <w:r w:rsidRPr="007E22EF">
        <w:rPr>
          <w:rFonts w:ascii="宋体" w:hAnsi="宋体" w:cs="Times New Roman"/>
          <w:b/>
          <w:bCs/>
          <w:sz w:val="24"/>
          <w:szCs w:val="24"/>
        </w:rPr>
        <w:t>D）</w:t>
      </w:r>
    </w:p>
    <w:p w:rsidR="004A64D9" w:rsidRPr="007E22EF" w:rsidRDefault="004A64D9" w:rsidP="004A64D9">
      <w:pPr>
        <w:pStyle w:val="a6"/>
        <w:numPr>
          <w:ilvl w:val="0"/>
          <w:numId w:val="3"/>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展示最基本的、有限的能力；</w:t>
      </w:r>
    </w:p>
    <w:p w:rsidR="004A64D9" w:rsidRPr="007E22EF" w:rsidRDefault="004A64D9" w:rsidP="004A64D9">
      <w:pPr>
        <w:pStyle w:val="a6"/>
        <w:numPr>
          <w:ilvl w:val="0"/>
          <w:numId w:val="3"/>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在充分的帮助下可以开展与此能力相关的事项；</w:t>
      </w:r>
    </w:p>
    <w:p w:rsidR="004A64D9" w:rsidRPr="007E22EF" w:rsidRDefault="004A64D9" w:rsidP="004A64D9">
      <w:pPr>
        <w:pStyle w:val="a6"/>
        <w:numPr>
          <w:ilvl w:val="0"/>
          <w:numId w:val="3"/>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能够描述基本的与</w:t>
      </w:r>
      <w:proofErr w:type="gramStart"/>
      <w:r w:rsidRPr="007E22EF">
        <w:rPr>
          <w:rFonts w:ascii="宋体" w:eastAsia="宋体" w:hAnsi="宋体" w:cs="宋体" w:hint="eastAsia"/>
          <w:sz w:val="24"/>
        </w:rPr>
        <w:t>该能力</w:t>
      </w:r>
      <w:proofErr w:type="gramEnd"/>
      <w:r w:rsidRPr="007E22EF">
        <w:rPr>
          <w:rFonts w:ascii="宋体" w:eastAsia="宋体" w:hAnsi="宋体" w:cs="宋体" w:hint="eastAsia"/>
          <w:sz w:val="24"/>
        </w:rPr>
        <w:t>相关的概念。</w:t>
      </w:r>
    </w:p>
    <w:p w:rsidR="004A64D9" w:rsidRPr="007E22EF" w:rsidRDefault="004A64D9" w:rsidP="004A64D9">
      <w:pPr>
        <w:spacing w:line="360" w:lineRule="auto"/>
        <w:ind w:firstLineChars="100" w:firstLine="241"/>
        <w:rPr>
          <w:rFonts w:ascii="宋体" w:hAnsi="宋体"/>
          <w:b/>
          <w:bCs/>
          <w:sz w:val="24"/>
          <w:szCs w:val="24"/>
        </w:rPr>
      </w:pPr>
      <w:r w:rsidRPr="007E22EF">
        <w:rPr>
          <w:rFonts w:ascii="宋体" w:hAnsi="宋体" w:cs="Times New Roman" w:hint="eastAsia"/>
          <w:b/>
          <w:bCs/>
          <w:sz w:val="24"/>
          <w:szCs w:val="24"/>
        </w:rPr>
        <w:t>2．合格</w:t>
      </w:r>
      <w:r w:rsidRPr="007E22EF">
        <w:rPr>
          <w:rFonts w:ascii="宋体" w:hAnsi="宋体" w:cs="Times New Roman"/>
          <w:b/>
          <w:bCs/>
          <w:sz w:val="24"/>
          <w:szCs w:val="24"/>
        </w:rPr>
        <w:t>C）</w:t>
      </w:r>
    </w:p>
    <w:p w:rsidR="004A64D9" w:rsidRPr="007E22EF" w:rsidRDefault="004A64D9" w:rsidP="004A64D9">
      <w:pPr>
        <w:pStyle w:val="a6"/>
        <w:numPr>
          <w:ilvl w:val="0"/>
          <w:numId w:val="4"/>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能熟练、独立地进行工具操作或运用所掌握的相关知识完成一般复杂度的任务；</w:t>
      </w:r>
    </w:p>
    <w:p w:rsidR="004A64D9" w:rsidRPr="007E22EF" w:rsidRDefault="004A64D9" w:rsidP="004A64D9">
      <w:pPr>
        <w:pStyle w:val="a6"/>
        <w:numPr>
          <w:ilvl w:val="0"/>
          <w:numId w:val="4"/>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能够认识到在应用</w:t>
      </w:r>
      <w:proofErr w:type="gramStart"/>
      <w:r w:rsidRPr="007E22EF">
        <w:rPr>
          <w:rFonts w:ascii="宋体" w:eastAsia="宋体" w:hAnsi="宋体" w:cs="宋体" w:hint="eastAsia"/>
          <w:sz w:val="24"/>
        </w:rPr>
        <w:t>该能力</w:t>
      </w:r>
      <w:proofErr w:type="gramEnd"/>
      <w:r w:rsidRPr="007E22EF">
        <w:rPr>
          <w:rFonts w:ascii="宋体" w:eastAsia="宋体" w:hAnsi="宋体" w:cs="宋体" w:hint="eastAsia"/>
          <w:sz w:val="24"/>
        </w:rPr>
        <w:t>时可能遇到的风险和机会；</w:t>
      </w:r>
    </w:p>
    <w:p w:rsidR="004A64D9" w:rsidRPr="007E22EF" w:rsidRDefault="004A64D9" w:rsidP="004A64D9">
      <w:pPr>
        <w:pStyle w:val="a6"/>
        <w:numPr>
          <w:ilvl w:val="0"/>
          <w:numId w:val="4"/>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能够在做出决定时参考自己在该领域以往的经验。</w:t>
      </w:r>
    </w:p>
    <w:p w:rsidR="004A64D9" w:rsidRPr="007E22EF" w:rsidRDefault="004A64D9" w:rsidP="004A64D9">
      <w:pPr>
        <w:spacing w:line="360" w:lineRule="auto"/>
        <w:ind w:firstLineChars="100" w:firstLine="241"/>
        <w:rPr>
          <w:rFonts w:ascii="宋体" w:hAnsi="宋体"/>
          <w:b/>
          <w:bCs/>
          <w:sz w:val="24"/>
          <w:szCs w:val="24"/>
        </w:rPr>
      </w:pPr>
      <w:r w:rsidRPr="007E22EF">
        <w:rPr>
          <w:rFonts w:ascii="宋体" w:hAnsi="宋体" w:cs="Times New Roman" w:hint="eastAsia"/>
          <w:b/>
          <w:bCs/>
          <w:sz w:val="24"/>
          <w:szCs w:val="24"/>
        </w:rPr>
        <w:t>3.良好</w:t>
      </w:r>
      <w:r w:rsidRPr="007E22EF">
        <w:rPr>
          <w:rFonts w:ascii="宋体" w:hAnsi="宋体" w:cs="Times New Roman"/>
          <w:b/>
          <w:bCs/>
          <w:sz w:val="24"/>
          <w:szCs w:val="24"/>
        </w:rPr>
        <w:t>B）</w:t>
      </w:r>
    </w:p>
    <w:p w:rsidR="004A64D9" w:rsidRPr="007E22EF" w:rsidRDefault="004A64D9" w:rsidP="004A64D9">
      <w:pPr>
        <w:pStyle w:val="a6"/>
        <w:numPr>
          <w:ilvl w:val="0"/>
          <w:numId w:val="5"/>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能精通某一方面的知识、流程或工具的使用；</w:t>
      </w:r>
    </w:p>
    <w:p w:rsidR="004A64D9" w:rsidRPr="007E22EF" w:rsidRDefault="004A64D9" w:rsidP="004A64D9">
      <w:pPr>
        <w:pStyle w:val="a6"/>
        <w:numPr>
          <w:ilvl w:val="0"/>
          <w:numId w:val="5"/>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能够应用该方面能力处理富有挑战性和复杂的事项；</w:t>
      </w:r>
    </w:p>
    <w:p w:rsidR="004A64D9" w:rsidRPr="007E22EF" w:rsidRDefault="004A64D9" w:rsidP="004A64D9">
      <w:pPr>
        <w:pStyle w:val="a6"/>
        <w:numPr>
          <w:ilvl w:val="0"/>
          <w:numId w:val="5"/>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能够指导小范围的团队展现该方面的能力。</w:t>
      </w:r>
    </w:p>
    <w:p w:rsidR="004A64D9" w:rsidRPr="007E22EF" w:rsidRDefault="004A64D9" w:rsidP="004A64D9">
      <w:pPr>
        <w:spacing w:line="360" w:lineRule="auto"/>
        <w:ind w:firstLineChars="100" w:firstLine="241"/>
        <w:rPr>
          <w:rFonts w:ascii="宋体" w:hAnsi="宋体"/>
          <w:b/>
          <w:bCs/>
          <w:sz w:val="24"/>
          <w:szCs w:val="24"/>
        </w:rPr>
      </w:pPr>
      <w:r w:rsidRPr="007E22EF">
        <w:rPr>
          <w:rFonts w:ascii="宋体" w:hAnsi="宋体" w:cs="Times New Roman" w:hint="eastAsia"/>
          <w:b/>
          <w:bCs/>
          <w:sz w:val="24"/>
          <w:szCs w:val="24"/>
        </w:rPr>
        <w:t>4.优秀</w:t>
      </w:r>
      <w:r w:rsidRPr="007E22EF">
        <w:rPr>
          <w:rFonts w:ascii="宋体" w:hAnsi="宋体" w:cs="Times New Roman"/>
          <w:b/>
          <w:bCs/>
          <w:sz w:val="24"/>
          <w:szCs w:val="24"/>
        </w:rPr>
        <w:t>A）</w:t>
      </w:r>
    </w:p>
    <w:p w:rsidR="004A64D9" w:rsidRPr="007E22EF" w:rsidRDefault="004A64D9" w:rsidP="004A64D9">
      <w:pPr>
        <w:pStyle w:val="a6"/>
        <w:numPr>
          <w:ilvl w:val="0"/>
          <w:numId w:val="6"/>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能征询意见、有解决与</w:t>
      </w:r>
      <w:proofErr w:type="gramStart"/>
      <w:r w:rsidRPr="007E22EF">
        <w:rPr>
          <w:rFonts w:ascii="宋体" w:eastAsia="宋体" w:hAnsi="宋体" w:cs="宋体" w:hint="eastAsia"/>
          <w:sz w:val="24"/>
        </w:rPr>
        <w:t>该能力</w:t>
      </w:r>
      <w:proofErr w:type="gramEnd"/>
      <w:r w:rsidRPr="007E22EF">
        <w:rPr>
          <w:rFonts w:ascii="宋体" w:eastAsia="宋体" w:hAnsi="宋体" w:cs="宋体" w:hint="eastAsia"/>
          <w:sz w:val="24"/>
        </w:rPr>
        <w:t>相关的复杂技术问题；</w:t>
      </w:r>
    </w:p>
    <w:p w:rsidR="004A64D9" w:rsidRPr="007E22EF" w:rsidRDefault="004A64D9" w:rsidP="004A64D9">
      <w:pPr>
        <w:pStyle w:val="a6"/>
        <w:numPr>
          <w:ilvl w:val="0"/>
          <w:numId w:val="6"/>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能够对所掌握的知识、流程或工具提出战略性的建议或做出调整；</w:t>
      </w:r>
    </w:p>
    <w:p w:rsidR="004A64D9" w:rsidRPr="007E22EF" w:rsidRDefault="004A64D9" w:rsidP="004A64D9">
      <w:pPr>
        <w:pStyle w:val="a6"/>
        <w:numPr>
          <w:ilvl w:val="0"/>
          <w:numId w:val="6"/>
        </w:numPr>
        <w:spacing w:line="360" w:lineRule="auto"/>
        <w:ind w:left="0" w:firstLineChars="0" w:firstLine="420"/>
        <w:rPr>
          <w:rFonts w:ascii="宋体" w:eastAsia="宋体" w:hAnsi="宋体" w:cs="宋体"/>
          <w:sz w:val="24"/>
        </w:rPr>
      </w:pPr>
      <w:r w:rsidRPr="007E22EF">
        <w:rPr>
          <w:rFonts w:ascii="宋体" w:eastAsia="宋体" w:hAnsi="宋体" w:cs="宋体" w:hint="eastAsia"/>
          <w:sz w:val="24"/>
        </w:rPr>
        <w:t>能对事物的发展趋势及潜在问题有足够的预见性和洞察力。</w:t>
      </w:r>
    </w:p>
    <w:p w:rsidR="004A64D9" w:rsidRPr="007E22EF" w:rsidRDefault="004A64D9" w:rsidP="004A64D9">
      <w:pPr>
        <w:spacing w:line="360" w:lineRule="auto"/>
        <w:jc w:val="left"/>
        <w:rPr>
          <w:rFonts w:ascii="宋体" w:hAnsi="宋体"/>
          <w:b/>
          <w:color w:val="FF0000"/>
          <w:sz w:val="24"/>
          <w:szCs w:val="24"/>
        </w:rPr>
      </w:pPr>
    </w:p>
    <w:p w:rsidR="004A64D9" w:rsidRPr="007E22EF" w:rsidRDefault="004A64D9" w:rsidP="004A64D9">
      <w:pPr>
        <w:spacing w:line="360" w:lineRule="auto"/>
        <w:jc w:val="left"/>
        <w:rPr>
          <w:rFonts w:ascii="宋体" w:hAnsi="宋体"/>
          <w:b/>
          <w:sz w:val="24"/>
          <w:szCs w:val="24"/>
        </w:rPr>
      </w:pPr>
      <w:r w:rsidRPr="007E22EF">
        <w:rPr>
          <w:rFonts w:ascii="宋体" w:hAnsi="宋体" w:hint="eastAsia"/>
          <w:b/>
          <w:sz w:val="24"/>
          <w:szCs w:val="24"/>
        </w:rPr>
        <w:t>一、知识</w:t>
      </w:r>
    </w:p>
    <w:p w:rsidR="004A64D9" w:rsidRPr="007E22EF" w:rsidRDefault="004A64D9" w:rsidP="004A64D9">
      <w:pPr>
        <w:spacing w:line="360" w:lineRule="auto"/>
        <w:ind w:firstLineChars="200" w:firstLine="482"/>
        <w:jc w:val="left"/>
        <w:rPr>
          <w:rFonts w:ascii="宋体" w:hAnsi="宋体"/>
          <w:sz w:val="24"/>
          <w:szCs w:val="24"/>
        </w:rPr>
      </w:pPr>
      <w:r w:rsidRPr="007E22EF">
        <w:rPr>
          <w:rFonts w:ascii="宋体" w:hAnsi="宋体" w:hint="eastAsia"/>
          <w:b/>
          <w:bCs/>
          <w:sz w:val="24"/>
          <w:szCs w:val="24"/>
        </w:rPr>
        <w:lastRenderedPageBreak/>
        <w:t>定义</w:t>
      </w:r>
      <w:r w:rsidRPr="007E22EF">
        <w:rPr>
          <w:rFonts w:ascii="宋体" w:hAnsi="宋体" w:hint="eastAsia"/>
          <w:sz w:val="24"/>
          <w:szCs w:val="24"/>
        </w:rPr>
        <w:t>：药师按照其工作职责要求，胜任工作所需具备的技术和</w:t>
      </w:r>
      <w:r w:rsidRPr="007E22EF">
        <w:rPr>
          <w:rFonts w:ascii="宋体" w:hAnsi="宋体"/>
          <w:sz w:val="24"/>
          <w:szCs w:val="24"/>
        </w:rPr>
        <w:t>/或专业知识。</w:t>
      </w:r>
    </w:p>
    <w:p w:rsidR="004A64D9" w:rsidRPr="007E22EF" w:rsidRDefault="004A64D9" w:rsidP="004A64D9">
      <w:pPr>
        <w:pStyle w:val="a6"/>
        <w:numPr>
          <w:ilvl w:val="0"/>
          <w:numId w:val="2"/>
        </w:numPr>
        <w:spacing w:line="360" w:lineRule="auto"/>
        <w:ind w:left="0" w:firstLineChars="0" w:firstLine="420"/>
        <w:rPr>
          <w:rFonts w:ascii="宋体" w:eastAsia="宋体" w:hAnsi="宋体"/>
          <w:sz w:val="24"/>
        </w:rPr>
      </w:pPr>
      <w:r w:rsidRPr="007E22EF">
        <w:rPr>
          <w:rFonts w:ascii="宋体" w:eastAsia="宋体" w:hAnsi="宋体"/>
          <w:sz w:val="24"/>
        </w:rPr>
        <w:t>具备文献检索能力</w:t>
      </w:r>
      <w:r w:rsidRPr="007E22EF">
        <w:rPr>
          <w:rFonts w:ascii="宋体" w:eastAsia="宋体" w:hAnsi="宋体" w:hint="eastAsia"/>
          <w:sz w:val="24"/>
        </w:rPr>
        <w:t>，能阅读英文文献，了解国内外医药的新动态、新技术以及新知识，并运用其进行交流与服务；</w:t>
      </w:r>
    </w:p>
    <w:p w:rsidR="004A64D9" w:rsidRPr="007E22EF" w:rsidRDefault="004A64D9" w:rsidP="004A64D9">
      <w:pPr>
        <w:pStyle w:val="a6"/>
        <w:numPr>
          <w:ilvl w:val="0"/>
          <w:numId w:val="2"/>
        </w:numPr>
        <w:spacing w:line="360" w:lineRule="auto"/>
        <w:ind w:left="0" w:firstLineChars="0" w:firstLine="420"/>
        <w:rPr>
          <w:rFonts w:ascii="宋体" w:eastAsia="宋体" w:hAnsi="宋体"/>
          <w:sz w:val="24"/>
        </w:rPr>
      </w:pPr>
      <w:r w:rsidRPr="007E22EF">
        <w:rPr>
          <w:rFonts w:ascii="宋体" w:eastAsia="宋体" w:hAnsi="宋体" w:hint="eastAsia"/>
          <w:sz w:val="24"/>
        </w:rPr>
        <w:t>掌握现代药物和传统药物的药理学、药剂学、药物分析等专业知识；</w:t>
      </w:r>
    </w:p>
    <w:p w:rsidR="004A64D9" w:rsidRPr="007E22EF" w:rsidRDefault="004A64D9" w:rsidP="004A64D9">
      <w:pPr>
        <w:pStyle w:val="a6"/>
        <w:numPr>
          <w:ilvl w:val="0"/>
          <w:numId w:val="2"/>
        </w:numPr>
        <w:spacing w:line="360" w:lineRule="auto"/>
        <w:ind w:left="0" w:firstLineChars="0" w:firstLine="420"/>
        <w:rPr>
          <w:rFonts w:ascii="宋体" w:eastAsia="宋体" w:hAnsi="宋体"/>
          <w:sz w:val="24"/>
        </w:rPr>
      </w:pPr>
      <w:r w:rsidRPr="007E22EF">
        <w:rPr>
          <w:rFonts w:ascii="宋体" w:eastAsia="宋体" w:hAnsi="宋体" w:hint="eastAsia"/>
          <w:sz w:val="24"/>
        </w:rPr>
        <w:t>掌握药物使用所需的给药剂量、浓度、单位转换、疗程等的计算，尤其针对特殊人群儿童、老年人、孕妇及哺乳期妇女、肝肾功能不全患者等）；</w:t>
      </w:r>
    </w:p>
    <w:p w:rsidR="004A64D9" w:rsidRPr="007E22EF" w:rsidRDefault="004A64D9" w:rsidP="004A64D9">
      <w:pPr>
        <w:pStyle w:val="a6"/>
        <w:numPr>
          <w:ilvl w:val="0"/>
          <w:numId w:val="2"/>
        </w:numPr>
        <w:spacing w:line="360" w:lineRule="auto"/>
        <w:ind w:left="0" w:firstLineChars="0" w:firstLine="420"/>
        <w:rPr>
          <w:rFonts w:ascii="宋体" w:eastAsia="宋体" w:hAnsi="宋体"/>
          <w:sz w:val="24"/>
        </w:rPr>
      </w:pPr>
      <w:r w:rsidRPr="007E22EF">
        <w:rPr>
          <w:rFonts w:ascii="宋体" w:eastAsia="宋体" w:hAnsi="宋体" w:hint="eastAsia"/>
          <w:sz w:val="24"/>
        </w:rPr>
        <w:t>掌握临床药物治疗学知识，</w:t>
      </w:r>
      <w:r w:rsidRPr="007E22EF">
        <w:rPr>
          <w:rFonts w:ascii="宋体" w:eastAsia="宋体" w:hAnsi="宋体"/>
          <w:sz w:val="24"/>
        </w:rPr>
        <w:t>熟悉常用药物临床应用指导原则</w:t>
      </w:r>
      <w:r w:rsidRPr="007E22EF">
        <w:rPr>
          <w:rFonts w:ascii="宋体" w:eastAsia="宋体" w:hAnsi="宋体" w:hint="eastAsia"/>
          <w:sz w:val="24"/>
        </w:rPr>
        <w:t>，能参与和配合临床药物治疗</w:t>
      </w:r>
      <w:r w:rsidRPr="007E22EF">
        <w:rPr>
          <w:rFonts w:ascii="宋体" w:eastAsia="宋体" w:hAnsi="宋体"/>
          <w:sz w:val="24"/>
        </w:rPr>
        <w:t>；</w:t>
      </w:r>
    </w:p>
    <w:p w:rsidR="004A64D9" w:rsidRPr="007E22EF" w:rsidRDefault="004A64D9" w:rsidP="004A64D9">
      <w:pPr>
        <w:pStyle w:val="a6"/>
        <w:numPr>
          <w:ilvl w:val="0"/>
          <w:numId w:val="2"/>
        </w:numPr>
        <w:spacing w:line="360" w:lineRule="auto"/>
        <w:ind w:left="0" w:firstLineChars="0" w:firstLine="420"/>
        <w:rPr>
          <w:rFonts w:ascii="宋体" w:eastAsia="宋体" w:hAnsi="宋体"/>
          <w:sz w:val="24"/>
        </w:rPr>
      </w:pPr>
      <w:r w:rsidRPr="007E22EF">
        <w:rPr>
          <w:rFonts w:ascii="宋体" w:eastAsia="宋体" w:hAnsi="宋体" w:hint="eastAsia"/>
          <w:sz w:val="24"/>
        </w:rPr>
        <w:t>熟悉《药品管理法》等相关法律法规及药事管理等相关规定；</w:t>
      </w:r>
    </w:p>
    <w:p w:rsidR="004A64D9" w:rsidRPr="007E22EF" w:rsidRDefault="004A64D9" w:rsidP="004A64D9">
      <w:pPr>
        <w:pStyle w:val="a6"/>
        <w:numPr>
          <w:ilvl w:val="0"/>
          <w:numId w:val="2"/>
        </w:numPr>
        <w:spacing w:line="360" w:lineRule="auto"/>
        <w:ind w:left="0" w:firstLineChars="0" w:firstLine="420"/>
        <w:rPr>
          <w:rFonts w:ascii="宋体" w:eastAsia="宋体" w:hAnsi="宋体"/>
          <w:sz w:val="24"/>
        </w:rPr>
      </w:pPr>
      <w:r w:rsidRPr="007E22EF">
        <w:rPr>
          <w:rFonts w:ascii="宋体" w:eastAsia="宋体" w:hAnsi="宋体"/>
          <w:sz w:val="24"/>
        </w:rPr>
        <w:t>熟悉本院药品及管理制度</w:t>
      </w:r>
      <w:r w:rsidRPr="007E22EF">
        <w:rPr>
          <w:rFonts w:ascii="宋体" w:eastAsia="宋体" w:hAnsi="宋体" w:hint="eastAsia"/>
          <w:sz w:val="24"/>
        </w:rPr>
        <w:t>和</w:t>
      </w:r>
      <w:r w:rsidRPr="007E22EF">
        <w:rPr>
          <w:rFonts w:ascii="宋体" w:eastAsia="宋体" w:hAnsi="宋体"/>
          <w:sz w:val="24"/>
        </w:rPr>
        <w:t>医院药学业务流程；</w:t>
      </w:r>
    </w:p>
    <w:p w:rsidR="004A64D9" w:rsidRPr="007E22EF" w:rsidRDefault="004A64D9" w:rsidP="004A64D9">
      <w:pPr>
        <w:pStyle w:val="a6"/>
        <w:numPr>
          <w:ilvl w:val="0"/>
          <w:numId w:val="2"/>
        </w:numPr>
        <w:spacing w:line="360" w:lineRule="auto"/>
        <w:ind w:left="0" w:firstLineChars="0" w:firstLine="420"/>
        <w:rPr>
          <w:rFonts w:ascii="宋体" w:eastAsia="宋体" w:hAnsi="宋体"/>
          <w:sz w:val="24"/>
        </w:rPr>
      </w:pPr>
      <w:r w:rsidRPr="007E22EF">
        <w:rPr>
          <w:rFonts w:ascii="宋体" w:eastAsia="宋体" w:hAnsi="宋体" w:hint="eastAsia"/>
          <w:sz w:val="24"/>
        </w:rPr>
        <w:t>掌握基本医学相关知识并运用于药学服务实践中；</w:t>
      </w:r>
    </w:p>
    <w:p w:rsidR="004A64D9" w:rsidRPr="007E22EF" w:rsidRDefault="004A64D9" w:rsidP="004A64D9">
      <w:pPr>
        <w:pStyle w:val="a6"/>
        <w:numPr>
          <w:ilvl w:val="0"/>
          <w:numId w:val="2"/>
        </w:numPr>
        <w:spacing w:line="360" w:lineRule="auto"/>
        <w:ind w:left="0" w:firstLineChars="0" w:firstLine="420"/>
        <w:rPr>
          <w:rFonts w:ascii="宋体" w:eastAsia="宋体" w:hAnsi="宋体"/>
          <w:sz w:val="24"/>
        </w:rPr>
      </w:pPr>
      <w:r w:rsidRPr="007E22EF">
        <w:rPr>
          <w:rFonts w:ascii="宋体" w:eastAsia="宋体" w:hAnsi="宋体" w:hint="eastAsia"/>
          <w:sz w:val="24"/>
        </w:rPr>
        <w:t>具备基本的计算机和办公软件处理、分析及解决问题。</w:t>
      </w:r>
    </w:p>
    <w:p w:rsidR="004A64D9" w:rsidRPr="007E22EF" w:rsidRDefault="004A64D9" w:rsidP="004A64D9">
      <w:pPr>
        <w:spacing w:line="360" w:lineRule="auto"/>
        <w:ind w:firstLineChars="200" w:firstLine="480"/>
        <w:jc w:val="left"/>
        <w:rPr>
          <w:rFonts w:ascii="宋体" w:hAnsi="宋体"/>
          <w:sz w:val="24"/>
          <w:szCs w:val="24"/>
        </w:rPr>
      </w:pPr>
    </w:p>
    <w:p w:rsidR="004A64D9" w:rsidRPr="007E22EF" w:rsidRDefault="004A64D9" w:rsidP="004A64D9">
      <w:pPr>
        <w:spacing w:line="360" w:lineRule="auto"/>
        <w:rPr>
          <w:rFonts w:ascii="宋体" w:hAnsi="宋体"/>
          <w:b/>
          <w:sz w:val="24"/>
          <w:szCs w:val="24"/>
        </w:rPr>
      </w:pPr>
      <w:r w:rsidRPr="007E22EF">
        <w:rPr>
          <w:rFonts w:ascii="宋体" w:hAnsi="宋体" w:hint="eastAsia"/>
          <w:b/>
          <w:sz w:val="24"/>
          <w:szCs w:val="24"/>
        </w:rPr>
        <w:t>二、经验</w:t>
      </w:r>
    </w:p>
    <w:p w:rsidR="004A64D9" w:rsidRPr="007E22EF" w:rsidRDefault="004A64D9" w:rsidP="004A64D9">
      <w:pPr>
        <w:spacing w:line="360" w:lineRule="auto"/>
        <w:ind w:firstLineChars="150" w:firstLine="361"/>
        <w:rPr>
          <w:rFonts w:ascii="宋体" w:hAnsi="宋体"/>
          <w:sz w:val="24"/>
          <w:szCs w:val="24"/>
        </w:rPr>
      </w:pPr>
      <w:r w:rsidRPr="007E22EF">
        <w:rPr>
          <w:rFonts w:ascii="宋体" w:hAnsi="宋体" w:hint="eastAsia"/>
          <w:b/>
          <w:bCs/>
          <w:sz w:val="24"/>
          <w:szCs w:val="24"/>
        </w:rPr>
        <w:t>定义</w:t>
      </w:r>
      <w:r w:rsidRPr="007E22EF">
        <w:rPr>
          <w:rFonts w:ascii="宋体" w:hAnsi="宋体" w:hint="eastAsia"/>
          <w:sz w:val="24"/>
          <w:szCs w:val="24"/>
        </w:rPr>
        <w:t>：药师按照其工作职责要求，</w:t>
      </w:r>
      <w:r w:rsidRPr="007E22EF">
        <w:rPr>
          <w:rFonts w:ascii="宋体" w:hAnsi="宋体"/>
          <w:sz w:val="24"/>
          <w:szCs w:val="24"/>
        </w:rPr>
        <w:t>胜任工作所需具备的教育和工作经历</w:t>
      </w:r>
    </w:p>
    <w:p w:rsidR="004A64D9" w:rsidRPr="007E22EF" w:rsidRDefault="004A64D9" w:rsidP="004A64D9">
      <w:pPr>
        <w:spacing w:line="360" w:lineRule="auto"/>
        <w:ind w:firstLineChars="150" w:firstLine="360"/>
        <w:rPr>
          <w:rFonts w:ascii="宋体" w:hAnsi="宋体"/>
          <w:sz w:val="24"/>
          <w:szCs w:val="24"/>
        </w:rPr>
      </w:pPr>
      <w:r w:rsidRPr="007E22EF">
        <w:rPr>
          <w:rFonts w:ascii="宋体" w:hAnsi="宋体" w:hint="eastAsia"/>
          <w:sz w:val="24"/>
          <w:szCs w:val="24"/>
        </w:rPr>
        <w:t>1.获得药学相关专业学历：</w:t>
      </w:r>
    </w:p>
    <w:p w:rsidR="004A64D9" w:rsidRPr="007E22EF" w:rsidRDefault="004A64D9" w:rsidP="004A64D9">
      <w:pPr>
        <w:pStyle w:val="a6"/>
        <w:spacing w:line="360" w:lineRule="auto"/>
        <w:ind w:left="780" w:firstLineChars="0" w:firstLine="0"/>
        <w:rPr>
          <w:rFonts w:ascii="宋体" w:eastAsia="宋体" w:hAnsi="宋体"/>
          <w:sz w:val="24"/>
        </w:rPr>
      </w:pPr>
      <w:r w:rsidRPr="007E22EF">
        <w:rPr>
          <w:rFonts w:ascii="宋体" w:eastAsia="宋体" w:hAnsi="宋体" w:hint="eastAsia"/>
          <w:sz w:val="24"/>
        </w:rPr>
        <w:t>1）具有高等学校临床药学、药学、中药学或相关专业本科及以上学历，从事医院药学工作满1</w:t>
      </w:r>
      <w:r w:rsidRPr="007E22EF">
        <w:rPr>
          <w:rFonts w:ascii="宋体" w:eastAsia="宋体" w:hAnsi="宋体"/>
          <w:sz w:val="24"/>
        </w:rPr>
        <w:t>年，并考核合格的；</w:t>
      </w:r>
    </w:p>
    <w:p w:rsidR="004A64D9" w:rsidRPr="007E22EF" w:rsidRDefault="004A64D9" w:rsidP="004A64D9">
      <w:pPr>
        <w:pStyle w:val="a6"/>
        <w:spacing w:line="360" w:lineRule="auto"/>
        <w:ind w:left="780" w:firstLineChars="0" w:firstLine="0"/>
        <w:rPr>
          <w:rFonts w:ascii="宋体" w:eastAsia="宋体" w:hAnsi="宋体"/>
          <w:sz w:val="24"/>
        </w:rPr>
      </w:pPr>
      <w:r w:rsidRPr="007E22EF">
        <w:rPr>
          <w:rFonts w:ascii="宋体" w:eastAsia="宋体" w:hAnsi="宋体" w:hint="eastAsia"/>
          <w:sz w:val="24"/>
        </w:rPr>
        <w:t>2）具有高</w:t>
      </w:r>
      <w:r w:rsidRPr="007E22EF">
        <w:rPr>
          <w:rFonts w:ascii="宋体" w:eastAsia="宋体" w:hAnsi="宋体"/>
          <w:sz w:val="24"/>
        </w:rPr>
        <w:t>等学校药学、中药学或相关专业专科学历，在药师指导下，从事</w:t>
      </w:r>
      <w:r w:rsidRPr="007E22EF">
        <w:rPr>
          <w:rFonts w:ascii="宋体" w:eastAsia="宋体" w:hAnsi="宋体" w:hint="eastAsia"/>
          <w:sz w:val="24"/>
        </w:rPr>
        <w:t>医院</w:t>
      </w:r>
      <w:r w:rsidRPr="007E22EF">
        <w:rPr>
          <w:rFonts w:ascii="宋体" w:eastAsia="宋体" w:hAnsi="宋体"/>
          <w:sz w:val="24"/>
        </w:rPr>
        <w:t>药学</w:t>
      </w:r>
      <w:r w:rsidRPr="007E22EF">
        <w:rPr>
          <w:rFonts w:ascii="宋体" w:eastAsia="宋体" w:hAnsi="宋体" w:hint="eastAsia"/>
          <w:sz w:val="24"/>
        </w:rPr>
        <w:t>工作</w:t>
      </w:r>
      <w:r w:rsidRPr="007E22EF">
        <w:rPr>
          <w:rFonts w:ascii="宋体" w:eastAsia="宋体" w:hAnsi="宋体"/>
          <w:sz w:val="24"/>
        </w:rPr>
        <w:t>满</w:t>
      </w:r>
      <w:r w:rsidRPr="007E22EF">
        <w:rPr>
          <w:rFonts w:ascii="宋体" w:eastAsia="宋体" w:hAnsi="宋体" w:hint="eastAsia"/>
          <w:sz w:val="24"/>
        </w:rPr>
        <w:t>2</w:t>
      </w:r>
      <w:r w:rsidRPr="007E22EF">
        <w:rPr>
          <w:rFonts w:ascii="宋体" w:eastAsia="宋体" w:hAnsi="宋体"/>
          <w:sz w:val="24"/>
        </w:rPr>
        <w:t>年</w:t>
      </w:r>
      <w:r w:rsidRPr="007E22EF">
        <w:rPr>
          <w:rFonts w:ascii="宋体" w:eastAsia="宋体" w:hAnsi="宋体" w:hint="eastAsia"/>
          <w:sz w:val="24"/>
        </w:rPr>
        <w:t>，并考核</w:t>
      </w:r>
      <w:r w:rsidRPr="007E22EF">
        <w:rPr>
          <w:rFonts w:ascii="宋体" w:eastAsia="宋体" w:hAnsi="宋体"/>
          <w:sz w:val="24"/>
        </w:rPr>
        <w:t>合格的</w:t>
      </w:r>
      <w:r w:rsidRPr="007E22EF">
        <w:rPr>
          <w:rFonts w:ascii="宋体" w:eastAsia="宋体" w:hAnsi="宋体" w:hint="eastAsia"/>
          <w:sz w:val="24"/>
        </w:rPr>
        <w:t>；</w:t>
      </w:r>
    </w:p>
    <w:p w:rsidR="004A64D9" w:rsidRPr="007E22EF" w:rsidRDefault="004A64D9" w:rsidP="004A64D9">
      <w:pPr>
        <w:pStyle w:val="a6"/>
        <w:spacing w:line="360" w:lineRule="auto"/>
        <w:ind w:left="780" w:firstLineChars="0" w:firstLine="0"/>
        <w:rPr>
          <w:rFonts w:ascii="宋体" w:eastAsia="宋体" w:hAnsi="宋体"/>
          <w:sz w:val="24"/>
        </w:rPr>
      </w:pPr>
      <w:r w:rsidRPr="007E22EF">
        <w:rPr>
          <w:rFonts w:ascii="宋体" w:eastAsia="宋体" w:hAnsi="宋体" w:hint="eastAsia"/>
          <w:sz w:val="24"/>
        </w:rPr>
        <w:t>3）</w:t>
      </w:r>
      <w:r w:rsidRPr="007E22EF">
        <w:rPr>
          <w:rFonts w:ascii="宋体" w:eastAsia="宋体" w:hAnsi="宋体"/>
          <w:sz w:val="24"/>
        </w:rPr>
        <w:t>具有</w:t>
      </w:r>
      <w:r w:rsidRPr="007E22EF">
        <w:rPr>
          <w:rFonts w:ascii="宋体" w:eastAsia="宋体" w:hAnsi="宋体" w:hint="eastAsia"/>
          <w:sz w:val="24"/>
        </w:rPr>
        <w:t>药学、</w:t>
      </w:r>
      <w:r w:rsidRPr="007E22EF">
        <w:rPr>
          <w:rFonts w:ascii="宋体" w:eastAsia="宋体" w:hAnsi="宋体"/>
          <w:sz w:val="24"/>
        </w:rPr>
        <w:t>中药学或相关专业中等职业学历，在药师指导下，从事医院药学工作满</w:t>
      </w:r>
      <w:r w:rsidRPr="007E22EF">
        <w:rPr>
          <w:rFonts w:ascii="宋体" w:eastAsia="宋体" w:hAnsi="宋体" w:hint="eastAsia"/>
          <w:sz w:val="24"/>
        </w:rPr>
        <w:t>3</w:t>
      </w:r>
      <w:r w:rsidRPr="007E22EF">
        <w:rPr>
          <w:rFonts w:ascii="宋体" w:eastAsia="宋体" w:hAnsi="宋体"/>
          <w:sz w:val="24"/>
        </w:rPr>
        <w:t>年，并考核合格的</w:t>
      </w:r>
      <w:r w:rsidRPr="007E22EF">
        <w:rPr>
          <w:rFonts w:ascii="宋体" w:eastAsia="宋体" w:hAnsi="宋体" w:hint="eastAsia"/>
          <w:sz w:val="24"/>
        </w:rPr>
        <w:t>。</w:t>
      </w:r>
    </w:p>
    <w:p w:rsidR="004A64D9" w:rsidRPr="007E22EF" w:rsidRDefault="004A64D9" w:rsidP="004A64D9">
      <w:pPr>
        <w:adjustRightInd w:val="0"/>
        <w:spacing w:line="360" w:lineRule="auto"/>
        <w:ind w:firstLineChars="200" w:firstLine="480"/>
        <w:rPr>
          <w:rFonts w:ascii="宋体" w:hAnsi="宋体"/>
          <w:sz w:val="24"/>
          <w:szCs w:val="24"/>
        </w:rPr>
      </w:pPr>
      <w:r w:rsidRPr="007E22EF">
        <w:rPr>
          <w:rFonts w:ascii="宋体" w:hAnsi="宋体" w:hint="eastAsia"/>
          <w:sz w:val="24"/>
          <w:szCs w:val="24"/>
        </w:rPr>
        <w:t>2.取得卫生系列药学专业技术资格：包括药师、主管药师、副主任药师、主任药师；</w:t>
      </w:r>
    </w:p>
    <w:p w:rsidR="004A64D9" w:rsidRPr="007E22EF" w:rsidRDefault="004A64D9" w:rsidP="004A64D9">
      <w:pPr>
        <w:adjustRightInd w:val="0"/>
        <w:spacing w:line="360" w:lineRule="auto"/>
        <w:ind w:firstLineChars="200" w:firstLine="480"/>
        <w:rPr>
          <w:rFonts w:ascii="宋体" w:hAnsi="宋体"/>
          <w:sz w:val="24"/>
          <w:szCs w:val="24"/>
        </w:rPr>
      </w:pPr>
      <w:r w:rsidRPr="007E22EF">
        <w:rPr>
          <w:rFonts w:ascii="宋体" w:hAnsi="宋体" w:hint="eastAsia"/>
          <w:sz w:val="24"/>
          <w:szCs w:val="24"/>
        </w:rPr>
        <w:t>3.经过1年以上岗位培训并院内考核合格；</w:t>
      </w:r>
    </w:p>
    <w:p w:rsidR="004A64D9" w:rsidRPr="007E22EF" w:rsidRDefault="004A64D9" w:rsidP="004A64D9">
      <w:pPr>
        <w:spacing w:line="360" w:lineRule="auto"/>
        <w:rPr>
          <w:rFonts w:ascii="宋体" w:hAnsi="宋体"/>
          <w:b/>
          <w:sz w:val="24"/>
          <w:szCs w:val="24"/>
        </w:rPr>
      </w:pPr>
    </w:p>
    <w:p w:rsidR="004A64D9" w:rsidRPr="007E22EF" w:rsidRDefault="004A64D9" w:rsidP="004A64D9">
      <w:pPr>
        <w:spacing w:line="360" w:lineRule="auto"/>
        <w:rPr>
          <w:rFonts w:ascii="宋体" w:hAnsi="宋体"/>
          <w:b/>
          <w:sz w:val="24"/>
          <w:szCs w:val="24"/>
        </w:rPr>
      </w:pPr>
      <w:r w:rsidRPr="007E22EF">
        <w:rPr>
          <w:rFonts w:ascii="宋体" w:hAnsi="宋体" w:hint="eastAsia"/>
          <w:b/>
          <w:sz w:val="24"/>
          <w:szCs w:val="24"/>
        </w:rPr>
        <w:t>三、能力</w:t>
      </w:r>
    </w:p>
    <w:p w:rsidR="004A64D9" w:rsidRPr="007E22EF" w:rsidRDefault="004A64D9" w:rsidP="004A64D9">
      <w:pPr>
        <w:spacing w:line="360" w:lineRule="auto"/>
        <w:ind w:firstLineChars="200" w:firstLine="482"/>
        <w:rPr>
          <w:rFonts w:ascii="宋体" w:hAnsi="宋体"/>
          <w:b/>
          <w:sz w:val="24"/>
          <w:szCs w:val="24"/>
        </w:rPr>
      </w:pPr>
      <w:r w:rsidRPr="007E22EF">
        <w:rPr>
          <w:rFonts w:ascii="宋体" w:hAnsi="宋体" w:hint="eastAsia"/>
          <w:b/>
          <w:sz w:val="24"/>
          <w:szCs w:val="24"/>
        </w:rPr>
        <w:t>1、药学实践能力</w:t>
      </w:r>
    </w:p>
    <w:p w:rsidR="004A64D9" w:rsidRPr="007E22EF" w:rsidRDefault="004A64D9" w:rsidP="004A64D9">
      <w:pPr>
        <w:spacing w:line="360" w:lineRule="auto"/>
        <w:ind w:firstLineChars="200" w:firstLine="482"/>
        <w:rPr>
          <w:rFonts w:ascii="宋体" w:hAnsi="宋体"/>
          <w:sz w:val="24"/>
          <w:szCs w:val="24"/>
        </w:rPr>
      </w:pPr>
      <w:r w:rsidRPr="007E22EF">
        <w:rPr>
          <w:rFonts w:ascii="宋体" w:hAnsi="宋体" w:hint="eastAsia"/>
          <w:b/>
          <w:bCs/>
          <w:sz w:val="24"/>
          <w:szCs w:val="24"/>
        </w:rPr>
        <w:t>定义</w:t>
      </w:r>
      <w:r w:rsidRPr="007E22EF">
        <w:rPr>
          <w:rFonts w:ascii="宋体" w:hAnsi="宋体"/>
          <w:sz w:val="24"/>
          <w:szCs w:val="24"/>
        </w:rPr>
        <w:t>:经过国家统一考核、具备药学专业技术任职资格的各级药师，根据《药品管理法》等国家法律法规及其</w:t>
      </w:r>
      <w:r w:rsidRPr="007E22EF">
        <w:rPr>
          <w:rFonts w:ascii="宋体" w:hAnsi="宋体" w:hint="eastAsia"/>
          <w:sz w:val="24"/>
          <w:szCs w:val="24"/>
        </w:rPr>
        <w:t>他药学专业行业标准，从事包括药品供应、药品调剂、制剂生</w:t>
      </w:r>
      <w:r w:rsidRPr="007E22EF">
        <w:rPr>
          <w:rFonts w:ascii="宋体" w:hAnsi="宋体" w:hint="eastAsia"/>
          <w:sz w:val="24"/>
          <w:szCs w:val="24"/>
        </w:rPr>
        <w:lastRenderedPageBreak/>
        <w:t>产、药学服务及药物临床试验等医疗机构药学实践工作并具备保障患者用药安全、合理、有效、经济的能力。</w:t>
      </w:r>
    </w:p>
    <w:p w:rsidR="004A64D9" w:rsidRPr="007E22EF" w:rsidRDefault="004A64D9" w:rsidP="004A64D9">
      <w:pPr>
        <w:pStyle w:val="a6"/>
        <w:spacing w:line="360" w:lineRule="auto"/>
        <w:ind w:left="420" w:firstLineChars="0" w:firstLine="0"/>
        <w:rPr>
          <w:rFonts w:ascii="宋体" w:eastAsia="宋体" w:hAnsi="宋体"/>
          <w:b/>
          <w:sz w:val="24"/>
        </w:rPr>
      </w:pPr>
      <w:r w:rsidRPr="007E22EF">
        <w:rPr>
          <w:rFonts w:ascii="宋体" w:eastAsia="宋体" w:hAnsi="宋体" w:hint="eastAsia"/>
          <w:b/>
          <w:sz w:val="24"/>
        </w:rPr>
        <w:t>关键行为</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1）处方调剂：正确、合理、高效完成处方的调配和发放，认真审核处方，准确调配药品，正确书写药袋或粘贴标签；向患者交付药品时，应当进行用药交待与指导；开展处方点评工作；</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2）药品供应：执行国家招标采购和药事管理政策，在数量和质量上满足临床合理用药和医院管理需求；</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3）制剂生产：根据临床需求合法、合</w:t>
      </w:r>
      <w:proofErr w:type="gramStart"/>
      <w:r w:rsidRPr="007E22EF">
        <w:rPr>
          <w:rFonts w:ascii="宋体" w:hAnsi="宋体" w:hint="eastAsia"/>
          <w:sz w:val="24"/>
          <w:szCs w:val="24"/>
        </w:rPr>
        <w:t>规</w:t>
      </w:r>
      <w:proofErr w:type="gramEnd"/>
      <w:r w:rsidRPr="007E22EF">
        <w:rPr>
          <w:rFonts w:ascii="宋体" w:hAnsi="宋体" w:hint="eastAsia"/>
          <w:sz w:val="24"/>
          <w:szCs w:val="24"/>
        </w:rPr>
        <w:t>生产质量合格的制剂及积极参与研发新产品；</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4）药学服务：药物咨询数量和质量，审核医嘱、处方情况，药物治疗管理、个体化用药方案设计，开展居家药学服务、用药教育和药学科普工作等；</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5）药物临床试验：临床试验药物管理符合GCP要求，高效完成项目立项资料审核，能进行项目事前、事中和事后的质控，项目资料归档管理等；</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6）教学与科研：对药学人员、临床医护人员进行药学相关知识授课，对低年资药学人员、进修实习人员进行带教；能跟临床合作开展临床研究，申请基金、发表论文；</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7）</w:t>
      </w:r>
      <w:r w:rsidRPr="007E22EF">
        <w:rPr>
          <w:rFonts w:ascii="宋体" w:hAnsi="宋体"/>
          <w:sz w:val="24"/>
          <w:szCs w:val="24"/>
        </w:rPr>
        <w:t>记录与报告：准确、完整、及时做好药学实践工作相关记录和报告</w:t>
      </w:r>
      <w:r w:rsidRPr="007E22EF">
        <w:rPr>
          <w:rFonts w:ascii="宋体" w:hAnsi="宋体" w:hint="eastAsia"/>
          <w:sz w:val="24"/>
          <w:szCs w:val="24"/>
        </w:rPr>
        <w:t>，推进工作持续改进。</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2、沟通表达能力</w:t>
      </w:r>
    </w:p>
    <w:p w:rsidR="004A64D9" w:rsidRPr="007E22EF" w:rsidRDefault="004A64D9" w:rsidP="004A64D9">
      <w:pPr>
        <w:spacing w:line="360" w:lineRule="auto"/>
        <w:ind w:firstLineChars="175" w:firstLine="422"/>
        <w:rPr>
          <w:rFonts w:ascii="宋体" w:hAnsi="宋体"/>
          <w:sz w:val="24"/>
          <w:szCs w:val="24"/>
        </w:rPr>
      </w:pPr>
      <w:r w:rsidRPr="007E22EF">
        <w:rPr>
          <w:rFonts w:ascii="宋体" w:hAnsi="宋体" w:hint="eastAsia"/>
          <w:b/>
          <w:bCs/>
          <w:sz w:val="24"/>
          <w:szCs w:val="24"/>
        </w:rPr>
        <w:t>定义</w:t>
      </w:r>
      <w:r w:rsidRPr="007E22EF">
        <w:rPr>
          <w:rFonts w:ascii="宋体" w:hAnsi="宋体"/>
          <w:sz w:val="24"/>
          <w:szCs w:val="24"/>
        </w:rPr>
        <w:t>:</w:t>
      </w:r>
      <w:r w:rsidRPr="007E22EF">
        <w:rPr>
          <w:rFonts w:ascii="宋体" w:hAnsi="宋体" w:hint="eastAsia"/>
          <w:sz w:val="24"/>
          <w:szCs w:val="24"/>
        </w:rPr>
        <w:t>能够及时、清晰和简洁通过书面和口头等方式提供信息；根据沟通对象的不同，调整风格，使用有效的工具或者手段有效地表达自己的看法；积极倾听和归纳或者通过发问来澄清信息。</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关键行为</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1）能准确阐述自己观点和澄清疑问；</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2）在面对不同沟通对象医生、护士、药师、病人）时能转换沟通风格并获得良好的沟通效果；</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3）具备换位思考能力，积极、耐心、主动参与沟通工作；</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4）能识别重要沟通信息，并进行信息确认与反馈，保障有效沟通；</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5）良好的非语言沟通能力；包括肢体、环境及积极聆听与反馈；</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lastRenderedPageBreak/>
        <w:t>6）能有重点、少歧义、及时进行书面沟通；</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7）能独立完成药学部内部和面对临床、面对病人之间沟通；</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8）准确识别沟通障碍原因，能提供冲突化解的策略；</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9）善于交流，妥善处理各种人际关系，促进相互理解，具有获得他人支持与配合的能力；</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10）分享个人的感受、意图、理由与经验，使他人了解自己的立场，同时让他们也能同样自在地进行分享；</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11）掌握多种沟通风格和沟通模式，能够通过专业能力、人际关系、个人魅力等影响他人，产生良好的沟通效果。</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3、分析和解决问题能力</w:t>
      </w:r>
    </w:p>
    <w:p w:rsidR="004A64D9" w:rsidRPr="007E22EF" w:rsidRDefault="004A64D9" w:rsidP="004A64D9">
      <w:pPr>
        <w:spacing w:line="360" w:lineRule="auto"/>
        <w:ind w:firstLineChars="175" w:firstLine="422"/>
        <w:rPr>
          <w:rFonts w:ascii="宋体" w:hAnsi="宋体"/>
          <w:sz w:val="24"/>
          <w:szCs w:val="24"/>
        </w:rPr>
      </w:pPr>
      <w:r w:rsidRPr="007E22EF">
        <w:rPr>
          <w:rFonts w:ascii="宋体" w:hAnsi="宋体" w:hint="eastAsia"/>
          <w:b/>
          <w:bCs/>
          <w:sz w:val="24"/>
          <w:szCs w:val="24"/>
        </w:rPr>
        <w:t>定义</w:t>
      </w:r>
      <w:r w:rsidRPr="007E22EF">
        <w:rPr>
          <w:rFonts w:ascii="宋体" w:hAnsi="宋体"/>
          <w:sz w:val="24"/>
          <w:szCs w:val="24"/>
        </w:rPr>
        <w:t>:</w:t>
      </w:r>
      <w:r w:rsidRPr="007E22EF">
        <w:rPr>
          <w:rFonts w:ascii="宋体" w:hAnsi="宋体" w:hint="eastAsia"/>
          <w:sz w:val="24"/>
          <w:szCs w:val="24"/>
        </w:rPr>
        <w:t>搜集相关信息并识别不同信息间的联系</w:t>
      </w:r>
      <w:r w:rsidRPr="007E22EF">
        <w:rPr>
          <w:rFonts w:ascii="宋体" w:hAnsi="宋体"/>
          <w:sz w:val="24"/>
          <w:szCs w:val="24"/>
        </w:rPr>
        <w:t>,寻根溯源地解决问题；或者发现问题或争议，通过收集定量及定性信息进行分析和诠</w:t>
      </w:r>
      <w:r w:rsidRPr="007E22EF">
        <w:rPr>
          <w:rFonts w:ascii="宋体" w:hAnsi="宋体" w:hint="eastAsia"/>
          <w:sz w:val="24"/>
          <w:szCs w:val="24"/>
        </w:rPr>
        <w:t>释，采取有效的方式制定合适的解决方案。</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关键行为</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1）运用数据、事实或严密的逻辑推理来分析发现问题；</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2）关注、收集并整合来自传媒、会议和人际交流等不同渠道的信息，发现趋势、关联以及因果关系，并经过归纳整理，综合分析，转化为系统的、具有较强操作性和指导性的意见及建议；</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3）发现关键问题，能评估对自身部门或团队的影响；</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4）具备总结分析能力和敏感性，能识别重要信息；</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5）能借鉴他人有效的经验和做法解决问题；</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6）运用已掌握的知识、经验、技能，借助于各种思维活动和行动来处理和解决问题；</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7）运用理论和实践所获得的知识融会贯通于药学实践中，对具体临床现象进行思路清晰、逻辑性强的分析和思考，并做出符合实际的判断；</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8）提出令人信服的方案：</w:t>
      </w:r>
      <w:r w:rsidRPr="007E22EF">
        <w:rPr>
          <w:rFonts w:ascii="宋体" w:hAnsi="宋体"/>
          <w:sz w:val="24"/>
          <w:szCs w:val="24"/>
        </w:rPr>
        <w:t>倾向于做深入的分析</w:t>
      </w:r>
      <w:r w:rsidRPr="007E22EF">
        <w:rPr>
          <w:rFonts w:ascii="宋体" w:hAnsi="宋体" w:hint="eastAsia"/>
          <w:sz w:val="24"/>
          <w:szCs w:val="24"/>
        </w:rPr>
        <w:t>，能提出解决问题的相关备选方案或</w:t>
      </w:r>
      <w:r w:rsidRPr="007E22EF">
        <w:rPr>
          <w:rFonts w:ascii="宋体" w:hAnsi="宋体"/>
          <w:sz w:val="24"/>
          <w:szCs w:val="24"/>
        </w:rPr>
        <w:t>可信建</w:t>
      </w:r>
      <w:r w:rsidRPr="007E22EF">
        <w:rPr>
          <w:rFonts w:ascii="宋体" w:hAnsi="宋体" w:hint="eastAsia"/>
          <w:sz w:val="24"/>
          <w:szCs w:val="24"/>
        </w:rPr>
        <w:t>议和理由</w:t>
      </w:r>
      <w:r w:rsidRPr="007E22EF">
        <w:rPr>
          <w:rFonts w:ascii="宋体" w:hAnsi="宋体"/>
          <w:sz w:val="24"/>
          <w:szCs w:val="24"/>
        </w:rPr>
        <w:t>。</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4</w:t>
      </w:r>
      <w:r w:rsidRPr="007E22EF">
        <w:rPr>
          <w:rFonts w:ascii="宋体" w:hAnsi="宋体"/>
          <w:b/>
          <w:sz w:val="24"/>
          <w:szCs w:val="24"/>
        </w:rPr>
        <w:t>、</w:t>
      </w:r>
      <w:r w:rsidRPr="007E22EF">
        <w:rPr>
          <w:rFonts w:ascii="宋体" w:hAnsi="宋体" w:hint="eastAsia"/>
          <w:b/>
          <w:sz w:val="24"/>
          <w:szCs w:val="24"/>
        </w:rPr>
        <w:t>信息</w:t>
      </w:r>
      <w:r w:rsidRPr="007E22EF">
        <w:rPr>
          <w:rFonts w:ascii="宋体" w:hAnsi="宋体"/>
          <w:b/>
          <w:sz w:val="24"/>
          <w:szCs w:val="24"/>
        </w:rPr>
        <w:t>能力</w:t>
      </w:r>
    </w:p>
    <w:p w:rsidR="004A64D9" w:rsidRPr="007E22EF" w:rsidRDefault="004A64D9" w:rsidP="004A64D9">
      <w:pPr>
        <w:spacing w:line="360" w:lineRule="auto"/>
        <w:ind w:firstLineChars="175" w:firstLine="422"/>
        <w:rPr>
          <w:rFonts w:ascii="宋体" w:hAnsi="宋体"/>
          <w:sz w:val="24"/>
          <w:szCs w:val="24"/>
        </w:rPr>
      </w:pPr>
      <w:r w:rsidRPr="007E22EF">
        <w:rPr>
          <w:rFonts w:ascii="宋体" w:hAnsi="宋体" w:hint="eastAsia"/>
          <w:b/>
          <w:bCs/>
          <w:sz w:val="24"/>
          <w:szCs w:val="24"/>
        </w:rPr>
        <w:t>定义</w:t>
      </w:r>
      <w:r w:rsidRPr="007E22EF">
        <w:rPr>
          <w:rFonts w:ascii="宋体" w:hAnsi="宋体"/>
          <w:sz w:val="24"/>
          <w:szCs w:val="24"/>
        </w:rPr>
        <w:t>:</w:t>
      </w:r>
      <w:r w:rsidRPr="007E22EF">
        <w:rPr>
          <w:rFonts w:ascii="宋体" w:hAnsi="宋体" w:hint="eastAsia"/>
          <w:sz w:val="24"/>
          <w:szCs w:val="24"/>
        </w:rPr>
        <w:t>对信息科技、信息检索、收集和处理等保持兴趣，愿意尝试新鲜事物，注重工</w:t>
      </w:r>
      <w:r w:rsidRPr="007E22EF">
        <w:rPr>
          <w:rFonts w:ascii="宋体" w:hAnsi="宋体" w:hint="eastAsia"/>
          <w:sz w:val="24"/>
          <w:szCs w:val="24"/>
        </w:rPr>
        <w:lastRenderedPageBreak/>
        <w:t>作中数据保存、更新、维护的完整性和及时性。</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关键行为</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sz w:val="24"/>
          <w:szCs w:val="24"/>
        </w:rPr>
        <w:t>1）</w:t>
      </w:r>
      <w:r w:rsidRPr="007E22EF">
        <w:rPr>
          <w:rFonts w:ascii="宋体" w:hAnsi="宋体" w:hint="eastAsia"/>
          <w:sz w:val="24"/>
          <w:szCs w:val="24"/>
        </w:rPr>
        <w:t>能够独立操作药学信息系统和设备；</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2）积极参与药品管理系统、HIS系统、药师工作站、临床用药决策系统等本专业信息系统的需求调研和测试；</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3）反馈药学信息系统的使用情况或者提出有效建议；</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4）对如何利用信息手段提升调剂工作效率、合理用药干预和加强药事管理等提出建议并参与研究；</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5）对互联网+药学的信息发展前景感兴趣并愿意参与；</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6）掌握信息安全知识，认真执行信息安全各项要求；</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7）尊重科学，以数据支持决策工作，了解信息来源、传播途径、对象及传播规律；</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8）具备本专业信息获取和处理能力，掌握情报检索方法和信息、数据的管理要求；</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9）积极参与药学相关信息日常维护工作，定期更新信息，保持信息的及时性及完整性；</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10）积极参与科研、临床、公益及运营等服务的信息决策支持工作；</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11）阳光用药、抗菌药物、抗肿瘤药物、国家基本药物、国家集采、公立医院绩效考核等用药</w:t>
      </w:r>
      <w:r w:rsidRPr="007E22EF">
        <w:rPr>
          <w:rFonts w:ascii="宋体" w:hAnsi="宋体"/>
          <w:sz w:val="24"/>
          <w:szCs w:val="24"/>
        </w:rPr>
        <w:t>数据上报的及时性与准确性</w:t>
      </w:r>
      <w:r w:rsidRPr="007E22EF">
        <w:rPr>
          <w:rFonts w:ascii="宋体" w:hAnsi="宋体" w:hint="eastAsia"/>
          <w:sz w:val="24"/>
          <w:szCs w:val="24"/>
        </w:rPr>
        <w:t>。</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5</w:t>
      </w:r>
      <w:r w:rsidRPr="007E22EF">
        <w:rPr>
          <w:rFonts w:ascii="宋体" w:hAnsi="宋体"/>
          <w:b/>
          <w:sz w:val="24"/>
          <w:szCs w:val="24"/>
        </w:rPr>
        <w:t>、</w:t>
      </w:r>
      <w:r w:rsidRPr="007E22EF">
        <w:rPr>
          <w:rFonts w:ascii="宋体" w:hAnsi="宋体" w:hint="eastAsia"/>
          <w:b/>
          <w:sz w:val="24"/>
          <w:szCs w:val="24"/>
        </w:rPr>
        <w:t>学习</w:t>
      </w:r>
      <w:r w:rsidRPr="007E22EF">
        <w:rPr>
          <w:rFonts w:ascii="宋体" w:hAnsi="宋体"/>
          <w:b/>
          <w:sz w:val="24"/>
          <w:szCs w:val="24"/>
        </w:rPr>
        <w:t>能力</w:t>
      </w:r>
    </w:p>
    <w:p w:rsidR="004A64D9" w:rsidRPr="007E22EF" w:rsidRDefault="004A64D9" w:rsidP="004A64D9">
      <w:pPr>
        <w:spacing w:line="360" w:lineRule="auto"/>
        <w:ind w:firstLineChars="175" w:firstLine="422"/>
        <w:rPr>
          <w:rFonts w:ascii="宋体" w:hAnsi="宋体"/>
          <w:sz w:val="24"/>
          <w:szCs w:val="24"/>
        </w:rPr>
      </w:pPr>
      <w:r w:rsidRPr="007E22EF">
        <w:rPr>
          <w:rFonts w:ascii="宋体" w:hAnsi="宋体" w:hint="eastAsia"/>
          <w:b/>
          <w:bCs/>
          <w:sz w:val="24"/>
          <w:szCs w:val="24"/>
        </w:rPr>
        <w:t>定义</w:t>
      </w:r>
      <w:r w:rsidRPr="007E22EF">
        <w:rPr>
          <w:rFonts w:ascii="宋体" w:hAnsi="宋体"/>
          <w:sz w:val="24"/>
          <w:szCs w:val="24"/>
        </w:rPr>
        <w:t>:</w:t>
      </w:r>
      <w:r w:rsidRPr="007E22EF">
        <w:rPr>
          <w:rFonts w:ascii="宋体" w:hAnsi="宋体" w:hint="eastAsia"/>
          <w:sz w:val="24"/>
          <w:szCs w:val="24"/>
        </w:rPr>
        <w:t>通过个人有计划的学习和实践，增加学识、提高技能，并把所学应用到日常工作中以提高个人和组织绩效。积极利用多种途径和多种资源为自己创造学习的机会，善于总结经验教训。</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关键行为</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sz w:val="24"/>
          <w:szCs w:val="24"/>
        </w:rPr>
        <w:t>1）</w:t>
      </w:r>
      <w:r w:rsidRPr="007E22EF">
        <w:rPr>
          <w:rFonts w:ascii="宋体" w:hAnsi="宋体" w:hint="eastAsia"/>
          <w:sz w:val="24"/>
          <w:szCs w:val="24"/>
        </w:rPr>
        <w:t>了解药学相关专业的最新发展情况，运用技术与专业能力促进工作局面的拓宽，更好地开展药学服务；</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2）能积极寻找机会提升自己的专业知识水平</w:t>
      </w:r>
      <w:r w:rsidRPr="007E22EF">
        <w:rPr>
          <w:rFonts w:ascii="宋体" w:hAnsi="宋体"/>
          <w:sz w:val="24"/>
          <w:szCs w:val="24"/>
        </w:rPr>
        <w:t>,并通</w:t>
      </w:r>
      <w:r w:rsidRPr="007E22EF">
        <w:rPr>
          <w:rFonts w:ascii="宋体" w:hAnsi="宋体" w:hint="eastAsia"/>
          <w:sz w:val="24"/>
          <w:szCs w:val="24"/>
        </w:rPr>
        <w:t>过在专业杂志上发表文章来展现能力；</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3）</w:t>
      </w:r>
      <w:r w:rsidRPr="007E22EF">
        <w:rPr>
          <w:rFonts w:ascii="宋体" w:hAnsi="宋体"/>
          <w:sz w:val="24"/>
          <w:szCs w:val="24"/>
        </w:rPr>
        <w:t>展现对</w:t>
      </w:r>
      <w:r w:rsidRPr="007E22EF">
        <w:rPr>
          <w:rFonts w:ascii="宋体" w:hAnsi="宋体" w:hint="eastAsia"/>
          <w:sz w:val="24"/>
          <w:szCs w:val="24"/>
        </w:rPr>
        <w:t>药学专业</w:t>
      </w:r>
      <w:r w:rsidRPr="007E22EF">
        <w:rPr>
          <w:rFonts w:ascii="宋体" w:hAnsi="宋体"/>
          <w:sz w:val="24"/>
          <w:szCs w:val="24"/>
        </w:rPr>
        <w:t>知识的好奇心，并渴望学习；审视现有环境，寻找学习新技巧、行为、知识的机会；主动安排时间参加这些重要学习</w:t>
      </w:r>
      <w:r w:rsidRPr="007E22EF">
        <w:rPr>
          <w:rFonts w:ascii="宋体" w:hAnsi="宋体" w:hint="eastAsia"/>
          <w:sz w:val="24"/>
          <w:szCs w:val="24"/>
        </w:rPr>
        <w:t>；</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4）</w:t>
      </w:r>
      <w:r w:rsidRPr="007E22EF">
        <w:rPr>
          <w:rFonts w:ascii="宋体" w:hAnsi="宋体"/>
          <w:sz w:val="24"/>
          <w:szCs w:val="24"/>
        </w:rPr>
        <w:t>通过正式与非正式的学习机会，融会贯通吸收新信息；快速掌握新趋势或信息，</w:t>
      </w:r>
      <w:r w:rsidRPr="007E22EF">
        <w:rPr>
          <w:rFonts w:ascii="宋体" w:hAnsi="宋体"/>
          <w:sz w:val="24"/>
          <w:szCs w:val="24"/>
        </w:rPr>
        <w:lastRenderedPageBreak/>
        <w:t>并把握其中最重要的部分</w:t>
      </w:r>
      <w:r w:rsidRPr="007E22EF">
        <w:rPr>
          <w:rFonts w:ascii="宋体" w:hAnsi="宋体" w:hint="eastAsia"/>
          <w:sz w:val="24"/>
          <w:szCs w:val="24"/>
        </w:rPr>
        <w:t>；</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5）主动学习，不断提升自身知识水平，科学管理自身知识体系；</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6）积极参与学会、上级单位和相关机构的学术交流、技能和知识竞赛；</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7）</w:t>
      </w:r>
      <w:r w:rsidRPr="007E22EF">
        <w:rPr>
          <w:rFonts w:ascii="宋体" w:hAnsi="宋体"/>
          <w:sz w:val="24"/>
          <w:szCs w:val="24"/>
        </w:rPr>
        <w:t>寻求并乐意接受对自身绩效的反馈</w:t>
      </w:r>
      <w:r w:rsidRPr="007E22EF">
        <w:rPr>
          <w:rFonts w:ascii="宋体" w:hAnsi="宋体" w:hint="eastAsia"/>
          <w:sz w:val="24"/>
          <w:szCs w:val="24"/>
        </w:rPr>
        <w:t>，</w:t>
      </w:r>
      <w:r w:rsidRPr="007E22EF">
        <w:rPr>
          <w:rFonts w:ascii="宋体" w:hAnsi="宋体"/>
          <w:sz w:val="24"/>
          <w:szCs w:val="24"/>
        </w:rPr>
        <w:t>建设性地利用反馈来丰富</w:t>
      </w:r>
      <w:r w:rsidRPr="007E22EF">
        <w:rPr>
          <w:rFonts w:ascii="宋体" w:hAnsi="宋体" w:hint="eastAsia"/>
          <w:sz w:val="24"/>
          <w:szCs w:val="24"/>
        </w:rPr>
        <w:t>药学专业</w:t>
      </w:r>
      <w:r w:rsidRPr="007E22EF">
        <w:rPr>
          <w:rFonts w:ascii="宋体" w:hAnsi="宋体"/>
          <w:sz w:val="24"/>
          <w:szCs w:val="24"/>
        </w:rPr>
        <w:t>知识、提高技能和改善</w:t>
      </w:r>
      <w:r w:rsidRPr="007E22EF">
        <w:rPr>
          <w:rFonts w:ascii="宋体" w:hAnsi="宋体" w:hint="eastAsia"/>
          <w:sz w:val="24"/>
          <w:szCs w:val="24"/>
        </w:rPr>
        <w:t>药学服务</w:t>
      </w:r>
      <w:r w:rsidRPr="007E22EF">
        <w:rPr>
          <w:rFonts w:ascii="宋体" w:hAnsi="宋体"/>
          <w:sz w:val="24"/>
          <w:szCs w:val="24"/>
        </w:rPr>
        <w:t>行为</w:t>
      </w:r>
      <w:r w:rsidRPr="007E22EF">
        <w:rPr>
          <w:rFonts w:ascii="宋体" w:hAnsi="宋体" w:hint="eastAsia"/>
          <w:sz w:val="24"/>
          <w:szCs w:val="24"/>
        </w:rPr>
        <w:t>，与他人分享经验</w:t>
      </w:r>
      <w:r w:rsidRPr="007E22EF">
        <w:rPr>
          <w:rFonts w:ascii="宋体" w:hAnsi="宋体"/>
          <w:sz w:val="24"/>
          <w:szCs w:val="24"/>
        </w:rPr>
        <w:t>,</w:t>
      </w:r>
      <w:r w:rsidRPr="007E22EF">
        <w:rPr>
          <w:rFonts w:ascii="宋体" w:hAnsi="宋体" w:hint="eastAsia"/>
          <w:sz w:val="24"/>
          <w:szCs w:val="24"/>
        </w:rPr>
        <w:t>与团队分享经验，反馈意见，提出合理化建议；</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8）不断学习，增加学识、提高技能，通过汲取自己或他人经验教训、科研成果等方式，</w:t>
      </w:r>
      <w:r w:rsidRPr="007E22EF">
        <w:rPr>
          <w:rFonts w:ascii="宋体" w:hAnsi="宋体"/>
          <w:sz w:val="24"/>
          <w:szCs w:val="24"/>
        </w:rPr>
        <w:t>将新的知识、学习或技能实际应用在</w:t>
      </w:r>
      <w:r w:rsidRPr="007E22EF">
        <w:rPr>
          <w:rFonts w:ascii="宋体" w:hAnsi="宋体" w:hint="eastAsia"/>
          <w:sz w:val="24"/>
          <w:szCs w:val="24"/>
        </w:rPr>
        <w:t>药学实践</w:t>
      </w:r>
      <w:r w:rsidRPr="007E22EF">
        <w:rPr>
          <w:rFonts w:ascii="宋体" w:hAnsi="宋体"/>
          <w:sz w:val="24"/>
          <w:szCs w:val="24"/>
        </w:rPr>
        <w:t xml:space="preserve">工作中； </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9）将</w:t>
      </w:r>
      <w:proofErr w:type="gramStart"/>
      <w:r w:rsidRPr="007E22EF">
        <w:rPr>
          <w:rFonts w:ascii="宋体" w:hAnsi="宋体" w:hint="eastAsia"/>
          <w:sz w:val="24"/>
          <w:szCs w:val="24"/>
        </w:rPr>
        <w:t>医改过程</w:t>
      </w:r>
      <w:proofErr w:type="gramEnd"/>
      <w:r w:rsidRPr="007E22EF">
        <w:rPr>
          <w:rFonts w:ascii="宋体" w:hAnsi="宋体" w:hint="eastAsia"/>
          <w:sz w:val="24"/>
          <w:szCs w:val="24"/>
        </w:rPr>
        <w:t>中新的变革视为学习或发展的机会，能迅速调整日常行为并尝试新方法，以有效应对政策改变，</w:t>
      </w:r>
      <w:proofErr w:type="gramStart"/>
      <w:r w:rsidRPr="007E22EF">
        <w:rPr>
          <w:rFonts w:ascii="宋体" w:hAnsi="宋体" w:hint="eastAsia"/>
          <w:sz w:val="24"/>
          <w:szCs w:val="24"/>
        </w:rPr>
        <w:t>不</w:t>
      </w:r>
      <w:proofErr w:type="gramEnd"/>
      <w:r w:rsidRPr="007E22EF">
        <w:rPr>
          <w:rFonts w:ascii="宋体" w:hAnsi="宋体" w:hint="eastAsia"/>
          <w:sz w:val="24"/>
          <w:szCs w:val="24"/>
        </w:rPr>
        <w:t>固守低效的方法，善用可用资源以平稳过渡。</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6</w:t>
      </w:r>
      <w:r w:rsidRPr="007E22EF">
        <w:rPr>
          <w:rFonts w:ascii="宋体" w:hAnsi="宋体"/>
          <w:b/>
          <w:sz w:val="24"/>
          <w:szCs w:val="24"/>
        </w:rPr>
        <w:t>、</w:t>
      </w:r>
      <w:r w:rsidRPr="007E22EF">
        <w:rPr>
          <w:rFonts w:ascii="宋体" w:hAnsi="宋体" w:hint="eastAsia"/>
          <w:b/>
          <w:sz w:val="24"/>
          <w:szCs w:val="24"/>
        </w:rPr>
        <w:t>团队协作</w:t>
      </w:r>
      <w:r w:rsidRPr="007E22EF">
        <w:rPr>
          <w:rFonts w:ascii="宋体" w:hAnsi="宋体"/>
          <w:b/>
          <w:sz w:val="24"/>
          <w:szCs w:val="24"/>
        </w:rPr>
        <w:t>能力</w:t>
      </w:r>
    </w:p>
    <w:p w:rsidR="004A64D9" w:rsidRPr="007E22EF" w:rsidRDefault="004A64D9" w:rsidP="004A64D9">
      <w:pPr>
        <w:spacing w:line="360" w:lineRule="auto"/>
        <w:ind w:firstLineChars="175" w:firstLine="422"/>
        <w:rPr>
          <w:rFonts w:ascii="宋体" w:hAnsi="宋体"/>
          <w:sz w:val="24"/>
          <w:szCs w:val="24"/>
        </w:rPr>
      </w:pPr>
      <w:r w:rsidRPr="007E22EF">
        <w:rPr>
          <w:rFonts w:ascii="宋体" w:hAnsi="宋体" w:hint="eastAsia"/>
          <w:b/>
          <w:bCs/>
          <w:sz w:val="24"/>
          <w:szCs w:val="24"/>
        </w:rPr>
        <w:t>定义</w:t>
      </w:r>
      <w:r w:rsidRPr="007E22EF">
        <w:rPr>
          <w:rFonts w:ascii="宋体" w:hAnsi="宋体"/>
          <w:sz w:val="24"/>
          <w:szCs w:val="24"/>
        </w:rPr>
        <w:t>:</w:t>
      </w:r>
      <w:r w:rsidRPr="007E22EF">
        <w:rPr>
          <w:rFonts w:ascii="宋体" w:hAnsi="宋体" w:hint="eastAsia"/>
          <w:sz w:val="24"/>
          <w:szCs w:val="24"/>
        </w:rPr>
        <w:t xml:space="preserve"> 是指建立在团队基础上，发挥团队精神、各司其职、协调合作，</w:t>
      </w:r>
      <w:r w:rsidRPr="007E22EF">
        <w:rPr>
          <w:rFonts w:ascii="宋体" w:hAnsi="宋体"/>
          <w:sz w:val="24"/>
          <w:szCs w:val="24"/>
        </w:rPr>
        <w:t>完成团队目标</w:t>
      </w:r>
      <w:r w:rsidRPr="007E22EF">
        <w:rPr>
          <w:rFonts w:ascii="宋体" w:hAnsi="宋体" w:hint="eastAsia"/>
          <w:sz w:val="24"/>
          <w:szCs w:val="24"/>
        </w:rPr>
        <w:t>，互补互助以达到团队最大工作效率的能力</w:t>
      </w:r>
      <w:r w:rsidRPr="007E22EF">
        <w:rPr>
          <w:rFonts w:ascii="宋体" w:hAnsi="宋体"/>
          <w:sz w:val="24"/>
          <w:szCs w:val="24"/>
        </w:rPr>
        <w:t>。</w:t>
      </w:r>
    </w:p>
    <w:p w:rsidR="004A64D9" w:rsidRPr="007E22EF" w:rsidRDefault="004A64D9" w:rsidP="004A64D9">
      <w:pPr>
        <w:spacing w:line="360" w:lineRule="auto"/>
        <w:ind w:firstLineChars="175" w:firstLine="422"/>
        <w:rPr>
          <w:rFonts w:ascii="宋体" w:hAnsi="宋体"/>
          <w:b/>
          <w:sz w:val="24"/>
          <w:szCs w:val="24"/>
        </w:rPr>
      </w:pPr>
      <w:r w:rsidRPr="007E22EF">
        <w:rPr>
          <w:rFonts w:ascii="宋体" w:hAnsi="宋体" w:hint="eastAsia"/>
          <w:b/>
          <w:sz w:val="24"/>
          <w:szCs w:val="24"/>
        </w:rPr>
        <w:t>关键行为</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sz w:val="24"/>
          <w:szCs w:val="24"/>
        </w:rPr>
        <w:t>1）</w:t>
      </w:r>
      <w:r w:rsidRPr="007E22EF">
        <w:rPr>
          <w:rFonts w:ascii="宋体" w:hAnsi="宋体" w:hint="eastAsia"/>
          <w:sz w:val="24"/>
          <w:szCs w:val="24"/>
        </w:rPr>
        <w:t>能明确团队目标及团队中成员职责分工；根据职责及工作要求正确寻找帮助；</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2）倡导友善合作的团队氛围，学会尊重、欣赏、平等、信任和宽容，不散播不利于团队稳定的信息；</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3）积极参与团队工作，服从团队任务安排并提出建设性意见；</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4）在维持自身工作效率的情况下还积极帮助他人，能为团队和他人的疏忽主动补救，协助团队成员进行自我提升和解决日常问题；</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 xml:space="preserve">5）在团队中能主动征求他人意见，互相尊重，互相鼓励，主动与成员分享信息、成功经验及团队资源，为了团队共同的目标与大家通力合作完成任务； </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6）把团队目标放在个人目标之前；</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7）鼓励开放式沟通，不预设偏见或强加个人意愿至团队成员；</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8）尊重他人、顾及他人的尊严，平等对待他人。</w:t>
      </w:r>
    </w:p>
    <w:p w:rsidR="004A64D9" w:rsidRPr="007E22EF" w:rsidRDefault="004A64D9" w:rsidP="004A64D9">
      <w:pPr>
        <w:spacing w:line="360" w:lineRule="auto"/>
        <w:ind w:firstLineChars="200" w:firstLine="480"/>
        <w:rPr>
          <w:rFonts w:ascii="宋体" w:hAnsi="宋体"/>
          <w:sz w:val="24"/>
          <w:szCs w:val="24"/>
        </w:rPr>
      </w:pPr>
    </w:p>
    <w:p w:rsidR="004A64D9" w:rsidRPr="007E22EF" w:rsidRDefault="004A64D9" w:rsidP="004A64D9">
      <w:pPr>
        <w:spacing w:line="360" w:lineRule="auto"/>
        <w:rPr>
          <w:rFonts w:ascii="宋体" w:hAnsi="宋体"/>
          <w:b/>
          <w:sz w:val="24"/>
          <w:szCs w:val="24"/>
        </w:rPr>
      </w:pPr>
      <w:r w:rsidRPr="007E22EF">
        <w:rPr>
          <w:rFonts w:ascii="宋体" w:hAnsi="宋体" w:hint="eastAsia"/>
          <w:b/>
          <w:sz w:val="24"/>
          <w:szCs w:val="24"/>
        </w:rPr>
        <w:t>四、个人特质</w:t>
      </w:r>
    </w:p>
    <w:p w:rsidR="004A64D9" w:rsidRPr="007E22EF" w:rsidRDefault="004A64D9" w:rsidP="004A64D9">
      <w:pPr>
        <w:spacing w:line="360" w:lineRule="auto"/>
        <w:ind w:firstLineChars="196" w:firstLine="472"/>
        <w:rPr>
          <w:rFonts w:ascii="宋体" w:hAnsi="宋体" w:cs="Times New Roman"/>
          <w:b/>
          <w:sz w:val="24"/>
          <w:szCs w:val="24"/>
        </w:rPr>
      </w:pPr>
      <w:r w:rsidRPr="007E22EF">
        <w:rPr>
          <w:rFonts w:ascii="宋体" w:hAnsi="宋体" w:cs="Times New Roman" w:hint="eastAsia"/>
          <w:b/>
          <w:sz w:val="24"/>
          <w:szCs w:val="24"/>
        </w:rPr>
        <w:t>1、责任心</w:t>
      </w:r>
    </w:p>
    <w:p w:rsidR="004A64D9" w:rsidRPr="007E22EF" w:rsidRDefault="004A64D9" w:rsidP="004A64D9">
      <w:pPr>
        <w:spacing w:line="360" w:lineRule="auto"/>
        <w:ind w:firstLineChars="196" w:firstLine="472"/>
        <w:rPr>
          <w:rFonts w:ascii="宋体" w:hAnsi="宋体" w:cs="Times New Roman"/>
          <w:sz w:val="24"/>
          <w:szCs w:val="24"/>
        </w:rPr>
      </w:pPr>
      <w:r w:rsidRPr="007E22EF">
        <w:rPr>
          <w:rFonts w:ascii="宋体" w:hAnsi="宋体" w:cs="Times New Roman" w:hint="eastAsia"/>
          <w:b/>
          <w:bCs/>
          <w:sz w:val="24"/>
          <w:szCs w:val="24"/>
        </w:rPr>
        <w:t>定义</w:t>
      </w:r>
      <w:r w:rsidRPr="007E22EF">
        <w:rPr>
          <w:rFonts w:ascii="宋体" w:hAnsi="宋体" w:cs="Times New Roman"/>
          <w:sz w:val="24"/>
          <w:szCs w:val="24"/>
        </w:rPr>
        <w:t>: 展示负责任的行为，信守承诺；严格遵守法规、流程和制度，用自己职业化</w:t>
      </w:r>
      <w:r w:rsidRPr="007E22EF">
        <w:rPr>
          <w:rFonts w:ascii="宋体" w:hAnsi="宋体" w:cs="Times New Roman"/>
          <w:sz w:val="24"/>
          <w:szCs w:val="24"/>
        </w:rPr>
        <w:lastRenderedPageBreak/>
        <w:t>的行为、正直的品德、专业和能力来赢得信</w:t>
      </w:r>
      <w:r w:rsidRPr="007E22EF">
        <w:rPr>
          <w:rFonts w:ascii="宋体" w:hAnsi="宋体" w:cs="Times New Roman" w:hint="eastAsia"/>
          <w:sz w:val="24"/>
          <w:szCs w:val="24"/>
        </w:rPr>
        <w:t>任，实现工作目标。</w:t>
      </w:r>
    </w:p>
    <w:p w:rsidR="004A64D9" w:rsidRPr="007E22EF" w:rsidRDefault="004A64D9" w:rsidP="004A64D9">
      <w:pPr>
        <w:spacing w:line="360" w:lineRule="auto"/>
        <w:ind w:firstLineChars="196" w:firstLine="472"/>
        <w:rPr>
          <w:rFonts w:ascii="宋体" w:hAnsi="宋体" w:cs="Times New Roman"/>
          <w:b/>
          <w:sz w:val="24"/>
          <w:szCs w:val="24"/>
        </w:rPr>
      </w:pPr>
      <w:r w:rsidRPr="007E22EF">
        <w:rPr>
          <w:rFonts w:ascii="宋体" w:hAnsi="宋体" w:cs="Times New Roman" w:hint="eastAsia"/>
          <w:b/>
          <w:sz w:val="24"/>
          <w:szCs w:val="24"/>
        </w:rPr>
        <w:t>关键行为</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sz w:val="24"/>
          <w:szCs w:val="24"/>
        </w:rPr>
        <w:t>1）</w:t>
      </w:r>
      <w:r w:rsidRPr="007E22EF">
        <w:rPr>
          <w:rFonts w:ascii="宋体" w:hAnsi="宋体" w:cs="Times New Roman" w:hint="eastAsia"/>
          <w:sz w:val="24"/>
          <w:szCs w:val="24"/>
        </w:rPr>
        <w:t>当事情出现偏差的时候不急于撇清责任，会先解决问题再总结原因；</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2）遵守国家法律法规、医院制度和流程，</w:t>
      </w:r>
      <w:r w:rsidRPr="007E22EF">
        <w:rPr>
          <w:rFonts w:ascii="宋体" w:hAnsi="宋体" w:cs="Times New Roman"/>
          <w:sz w:val="24"/>
          <w:szCs w:val="24"/>
        </w:rPr>
        <w:t>清楚了解</w:t>
      </w:r>
      <w:r w:rsidRPr="007E22EF">
        <w:rPr>
          <w:rFonts w:ascii="宋体" w:hAnsi="宋体" w:cs="Times New Roman" w:hint="eastAsia"/>
          <w:sz w:val="24"/>
          <w:szCs w:val="24"/>
        </w:rPr>
        <w:t>医院药学</w:t>
      </w:r>
      <w:r w:rsidRPr="007E22EF">
        <w:rPr>
          <w:rFonts w:ascii="宋体" w:hAnsi="宋体" w:cs="Times New Roman"/>
          <w:sz w:val="24"/>
          <w:szCs w:val="24"/>
        </w:rPr>
        <w:t>工作要求和标准</w:t>
      </w:r>
      <w:r w:rsidRPr="007E22EF">
        <w:rPr>
          <w:rFonts w:ascii="宋体" w:hAnsi="宋体" w:cs="Times New Roman" w:hint="eastAsia"/>
          <w:sz w:val="24"/>
          <w:szCs w:val="24"/>
        </w:rPr>
        <w:t>；根据岗位职责和工作要求，在主体意识的积极支配下开展工作；</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cs="Times New Roman" w:hint="eastAsia"/>
          <w:sz w:val="24"/>
          <w:szCs w:val="24"/>
        </w:rPr>
        <w:t>3）有强烈的追求工作成功的愿望，挑战自我，关注自身职业生涯的发展，在工作中勇于承担职责，</w:t>
      </w:r>
      <w:r w:rsidRPr="007E22EF">
        <w:rPr>
          <w:rFonts w:ascii="宋体" w:hAnsi="宋体" w:hint="eastAsia"/>
          <w:sz w:val="24"/>
          <w:szCs w:val="24"/>
        </w:rPr>
        <w:t>勇于认错；</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4）工作重在落实，</w:t>
      </w:r>
      <w:r w:rsidRPr="007E22EF">
        <w:rPr>
          <w:rFonts w:ascii="宋体" w:hAnsi="宋体" w:cs="Times New Roman"/>
          <w:sz w:val="24"/>
          <w:szCs w:val="24"/>
        </w:rPr>
        <w:t>注重承诺</w:t>
      </w:r>
      <w:r w:rsidRPr="007E22EF">
        <w:rPr>
          <w:rFonts w:ascii="宋体" w:hAnsi="宋体" w:cs="Times New Roman" w:hint="eastAsia"/>
          <w:sz w:val="24"/>
          <w:szCs w:val="24"/>
        </w:rPr>
        <w:t>，</w:t>
      </w:r>
      <w:r w:rsidRPr="007E22EF">
        <w:rPr>
          <w:rFonts w:ascii="宋体" w:hAnsi="宋体" w:cs="Times New Roman"/>
          <w:sz w:val="24"/>
          <w:szCs w:val="24"/>
        </w:rPr>
        <w:t>始终展现出对</w:t>
      </w:r>
      <w:r w:rsidRPr="007E22EF">
        <w:rPr>
          <w:rFonts w:ascii="宋体" w:hAnsi="宋体" w:cs="Times New Roman" w:hint="eastAsia"/>
          <w:sz w:val="24"/>
          <w:szCs w:val="24"/>
        </w:rPr>
        <w:t>药学工作</w:t>
      </w:r>
      <w:r w:rsidRPr="007E22EF">
        <w:rPr>
          <w:rFonts w:ascii="宋体" w:hAnsi="宋体" w:cs="Times New Roman"/>
          <w:sz w:val="24"/>
          <w:szCs w:val="24"/>
        </w:rPr>
        <w:t>的忠诚感和归属感；对自己在</w:t>
      </w:r>
      <w:r w:rsidRPr="007E22EF">
        <w:rPr>
          <w:rFonts w:ascii="宋体" w:hAnsi="宋体" w:cs="Times New Roman" w:hint="eastAsia"/>
          <w:sz w:val="24"/>
          <w:szCs w:val="24"/>
        </w:rPr>
        <w:t>药学工作</w:t>
      </w:r>
      <w:r w:rsidRPr="007E22EF">
        <w:rPr>
          <w:rFonts w:ascii="宋体" w:hAnsi="宋体" w:cs="Times New Roman"/>
          <w:sz w:val="24"/>
          <w:szCs w:val="24"/>
        </w:rPr>
        <w:t>中的角色和成果负责</w:t>
      </w:r>
      <w:r w:rsidRPr="007E22EF">
        <w:rPr>
          <w:rFonts w:ascii="宋体" w:hAnsi="宋体" w:cs="Times New Roman" w:hint="eastAsia"/>
          <w:sz w:val="24"/>
          <w:szCs w:val="24"/>
        </w:rPr>
        <w:t>；</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5）持续达到绩效要求和标准，如果出现问题不能达成目标，能积极主动提前沟通确保问题解决；</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6）</w:t>
      </w:r>
      <w:r w:rsidRPr="007E22EF">
        <w:rPr>
          <w:rFonts w:ascii="宋体" w:hAnsi="宋体" w:cs="Times New Roman"/>
          <w:sz w:val="24"/>
          <w:szCs w:val="24"/>
        </w:rPr>
        <w:t>保持专注</w:t>
      </w:r>
      <w:r w:rsidRPr="007E22EF">
        <w:rPr>
          <w:rFonts w:ascii="宋体" w:hAnsi="宋体" w:cs="Times New Roman" w:hint="eastAsia"/>
          <w:sz w:val="24"/>
          <w:szCs w:val="24"/>
        </w:rPr>
        <w:t>，</w:t>
      </w:r>
      <w:r w:rsidRPr="007E22EF">
        <w:rPr>
          <w:rFonts w:ascii="宋体" w:hAnsi="宋体" w:cs="Times New Roman"/>
          <w:sz w:val="24"/>
          <w:szCs w:val="24"/>
        </w:rPr>
        <w:t>灵活有效地应对挑战</w:t>
      </w:r>
      <w:r w:rsidRPr="007E22EF">
        <w:rPr>
          <w:rFonts w:ascii="宋体" w:hAnsi="宋体" w:cs="Times New Roman" w:hint="eastAsia"/>
          <w:sz w:val="24"/>
          <w:szCs w:val="24"/>
        </w:rPr>
        <w:t>，在压力下仍能专注于工作任务，并有效利用时间和精力；</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7）倡导首问负责制，保持跟进，追踪问题的落实和解决，有效解决患者和临床的实际问题；</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8）保持对任务的关注，跟进各药学服务项目，以及追踪项目落实的结果如：质量、数量、成本或时效性），对各项药学服务项目，按照紧迫性、重要性区分优先等级，有计划、有步骤地安排工作进程，确保工作有条不紊地进行；</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9）言传身教，提升团队执行力和责任感。</w:t>
      </w:r>
    </w:p>
    <w:p w:rsidR="004A64D9" w:rsidRPr="007E22EF" w:rsidRDefault="004A64D9" w:rsidP="004A64D9">
      <w:pPr>
        <w:spacing w:line="360" w:lineRule="auto"/>
        <w:ind w:firstLineChars="196" w:firstLine="472"/>
        <w:rPr>
          <w:rFonts w:ascii="宋体" w:hAnsi="宋体" w:cs="Times New Roman"/>
          <w:b/>
          <w:sz w:val="24"/>
          <w:szCs w:val="24"/>
        </w:rPr>
      </w:pPr>
      <w:r w:rsidRPr="007E22EF">
        <w:rPr>
          <w:rFonts w:ascii="宋体" w:hAnsi="宋体" w:cs="Times New Roman" w:hint="eastAsia"/>
          <w:b/>
          <w:sz w:val="24"/>
          <w:szCs w:val="24"/>
        </w:rPr>
        <w:t>2、职业道德</w:t>
      </w:r>
    </w:p>
    <w:p w:rsidR="004A64D9" w:rsidRPr="007E22EF" w:rsidRDefault="004A64D9" w:rsidP="004A64D9">
      <w:pPr>
        <w:spacing w:line="360" w:lineRule="auto"/>
        <w:ind w:firstLineChars="196" w:firstLine="472"/>
        <w:rPr>
          <w:rFonts w:ascii="宋体" w:hAnsi="宋体" w:cs="Times New Roman"/>
          <w:sz w:val="24"/>
          <w:szCs w:val="24"/>
        </w:rPr>
      </w:pPr>
      <w:r w:rsidRPr="007E22EF">
        <w:rPr>
          <w:rFonts w:ascii="宋体" w:hAnsi="宋体" w:cs="Times New Roman" w:hint="eastAsia"/>
          <w:b/>
          <w:bCs/>
          <w:sz w:val="24"/>
          <w:szCs w:val="24"/>
        </w:rPr>
        <w:t>定义</w:t>
      </w:r>
      <w:r w:rsidRPr="007E22EF">
        <w:rPr>
          <w:rFonts w:ascii="宋体" w:hAnsi="宋体" w:cs="Times New Roman" w:hint="eastAsia"/>
          <w:sz w:val="24"/>
          <w:szCs w:val="24"/>
        </w:rPr>
        <w:t>：是指人们在进行职业活动过程中，一切符合职业要求的心理意识、行为准则和行为规范的总和。是一种内在的、非强制性的约束机制；用来调整职业个人、职业主体和社会成员之间关系的行为准则和行为规范。</w:t>
      </w:r>
    </w:p>
    <w:p w:rsidR="004A64D9" w:rsidRPr="007E22EF" w:rsidRDefault="004A64D9" w:rsidP="004A64D9">
      <w:pPr>
        <w:spacing w:line="360" w:lineRule="auto"/>
        <w:ind w:firstLineChars="196" w:firstLine="472"/>
        <w:rPr>
          <w:rFonts w:ascii="宋体" w:hAnsi="宋体" w:cs="Times New Roman"/>
          <w:b/>
          <w:sz w:val="24"/>
          <w:szCs w:val="24"/>
        </w:rPr>
      </w:pPr>
      <w:r w:rsidRPr="007E22EF">
        <w:rPr>
          <w:rFonts w:ascii="宋体" w:hAnsi="宋体" w:cs="Times New Roman" w:hint="eastAsia"/>
          <w:b/>
          <w:sz w:val="24"/>
          <w:szCs w:val="24"/>
        </w:rPr>
        <w:t>关键行为</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1）</w:t>
      </w:r>
      <w:r w:rsidRPr="007E22EF">
        <w:rPr>
          <w:rFonts w:ascii="宋体" w:hAnsi="宋体" w:cs="Times New Roman"/>
          <w:sz w:val="24"/>
          <w:szCs w:val="24"/>
        </w:rPr>
        <w:t>尊重和保障患者隐私信息；未经同意不得泄露患者及相关人员信息；使用患者信息时须进行隐私化处理</w:t>
      </w:r>
      <w:r w:rsidRPr="007E22EF">
        <w:rPr>
          <w:rFonts w:ascii="宋体" w:hAnsi="宋体" w:cs="Times New Roman" w:hint="eastAsia"/>
          <w:sz w:val="24"/>
          <w:szCs w:val="24"/>
        </w:rPr>
        <w:t>；</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2）诚信正直、信守承诺、言行一致，</w:t>
      </w:r>
      <w:r w:rsidRPr="007E22EF">
        <w:rPr>
          <w:rFonts w:ascii="宋体" w:hAnsi="宋体" w:cs="Times New Roman"/>
          <w:sz w:val="24"/>
          <w:szCs w:val="24"/>
        </w:rPr>
        <w:t>爱岗敬业，</w:t>
      </w:r>
      <w:r w:rsidRPr="007E22EF">
        <w:rPr>
          <w:rFonts w:ascii="宋体" w:hAnsi="宋体" w:cs="Times New Roman" w:hint="eastAsia"/>
          <w:sz w:val="24"/>
          <w:szCs w:val="24"/>
        </w:rPr>
        <w:t>热爱药学事业，有良好的职业道德和强烈的职业使命感，忠于职守，乐于奉献，</w:t>
      </w:r>
      <w:r w:rsidRPr="007E22EF">
        <w:rPr>
          <w:rFonts w:ascii="宋体" w:hAnsi="宋体" w:cs="Times New Roman"/>
          <w:sz w:val="24"/>
          <w:szCs w:val="24"/>
        </w:rPr>
        <w:t>主动参与工作</w:t>
      </w:r>
      <w:r w:rsidRPr="007E22EF">
        <w:rPr>
          <w:rFonts w:ascii="宋体" w:hAnsi="宋体" w:cs="Times New Roman" w:hint="eastAsia"/>
          <w:sz w:val="24"/>
          <w:szCs w:val="24"/>
        </w:rPr>
        <w:t>，为他人树立榜样；</w:t>
      </w:r>
      <w:r w:rsidRPr="007E22EF">
        <w:rPr>
          <w:rFonts w:ascii="宋体" w:hAnsi="宋体" w:cs="Times New Roman"/>
          <w:sz w:val="24"/>
          <w:szCs w:val="24"/>
        </w:rPr>
        <w:t xml:space="preserve"> </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3）坚守道德、伦理、医务人员专业标准、规章和医院制度等，谨守机密信息，</w:t>
      </w:r>
      <w:r w:rsidRPr="007E22EF">
        <w:rPr>
          <w:rFonts w:ascii="宋体" w:hAnsi="宋体" w:cs="Times New Roman"/>
          <w:sz w:val="24"/>
          <w:szCs w:val="24"/>
        </w:rPr>
        <w:t>不得</w:t>
      </w:r>
      <w:r w:rsidRPr="007E22EF">
        <w:rPr>
          <w:rFonts w:ascii="宋体" w:hAnsi="宋体" w:cs="Times New Roman"/>
          <w:sz w:val="24"/>
          <w:szCs w:val="24"/>
        </w:rPr>
        <w:lastRenderedPageBreak/>
        <w:t>未经授权许可情况下</w:t>
      </w:r>
      <w:proofErr w:type="gramStart"/>
      <w:r w:rsidRPr="007E22EF">
        <w:rPr>
          <w:rFonts w:ascii="宋体" w:hAnsi="宋体" w:cs="Times New Roman"/>
          <w:sz w:val="24"/>
          <w:szCs w:val="24"/>
        </w:rPr>
        <w:t>进行统方</w:t>
      </w:r>
      <w:r w:rsidRPr="007E22EF">
        <w:rPr>
          <w:rFonts w:ascii="宋体" w:hAnsi="宋体" w:cs="Times New Roman" w:hint="eastAsia"/>
          <w:sz w:val="24"/>
          <w:szCs w:val="24"/>
        </w:rPr>
        <w:t>等</w:t>
      </w:r>
      <w:proofErr w:type="gramEnd"/>
      <w:r w:rsidRPr="007E22EF">
        <w:rPr>
          <w:rFonts w:ascii="宋体" w:hAnsi="宋体" w:cs="Times New Roman"/>
          <w:sz w:val="24"/>
          <w:szCs w:val="24"/>
        </w:rPr>
        <w:t>工作</w:t>
      </w:r>
      <w:r w:rsidRPr="007E22EF">
        <w:rPr>
          <w:rFonts w:ascii="宋体" w:hAnsi="宋体" w:cs="Times New Roman" w:hint="eastAsia"/>
          <w:sz w:val="24"/>
          <w:szCs w:val="24"/>
        </w:rPr>
        <w:t>；</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4）具备良好的医学人文关怀与技巧；处事公允，诚实守时，从集体利益出发，不计较个人得失，勇于奉献；</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5）遵守道德准则，对患者负责，落实</w:t>
      </w:r>
      <w:r w:rsidRPr="007E22EF">
        <w:rPr>
          <w:rFonts w:ascii="宋体" w:hAnsi="宋体" w:cs="Times New Roman"/>
          <w:sz w:val="24"/>
          <w:szCs w:val="24"/>
        </w:rPr>
        <w:t>“以患者为中心”</w:t>
      </w:r>
      <w:r w:rsidRPr="007E22EF">
        <w:rPr>
          <w:rFonts w:ascii="宋体" w:hAnsi="宋体" w:cs="Times New Roman" w:hint="eastAsia"/>
          <w:sz w:val="24"/>
          <w:szCs w:val="24"/>
        </w:rPr>
        <w:t>理念</w:t>
      </w:r>
      <w:r w:rsidRPr="007E22EF">
        <w:rPr>
          <w:rFonts w:ascii="宋体" w:hAnsi="宋体" w:cs="Times New Roman"/>
          <w:sz w:val="24"/>
          <w:szCs w:val="24"/>
        </w:rPr>
        <w:t>，以</w:t>
      </w:r>
      <w:proofErr w:type="gramStart"/>
      <w:r w:rsidRPr="007E22EF">
        <w:rPr>
          <w:rFonts w:ascii="宋体" w:hAnsi="宋体" w:cs="Times New Roman"/>
          <w:sz w:val="24"/>
          <w:szCs w:val="24"/>
        </w:rPr>
        <w:t>同理心</w:t>
      </w:r>
      <w:proofErr w:type="gramEnd"/>
      <w:r w:rsidRPr="007E22EF">
        <w:rPr>
          <w:rFonts w:ascii="宋体" w:hAnsi="宋体" w:cs="Times New Roman"/>
          <w:sz w:val="24"/>
          <w:szCs w:val="24"/>
        </w:rPr>
        <w:t>来提供药学服务</w:t>
      </w:r>
      <w:r w:rsidRPr="007E22EF">
        <w:rPr>
          <w:rFonts w:ascii="宋体" w:hAnsi="宋体" w:cs="Times New Roman" w:hint="eastAsia"/>
          <w:sz w:val="24"/>
          <w:szCs w:val="24"/>
        </w:rPr>
        <w:t>；</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6）积极为集体争取荣誉，积极参与公益服务，奉献社会；</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7）</w:t>
      </w:r>
      <w:r w:rsidRPr="007E22EF">
        <w:rPr>
          <w:rFonts w:ascii="宋体" w:hAnsi="宋体" w:cs="Times New Roman"/>
          <w:sz w:val="24"/>
          <w:szCs w:val="24"/>
        </w:rPr>
        <w:t>展示个人和职业的诚信，对自己的行</w:t>
      </w:r>
      <w:r w:rsidRPr="007E22EF">
        <w:rPr>
          <w:rFonts w:ascii="宋体" w:hAnsi="宋体" w:cs="Times New Roman" w:hint="eastAsia"/>
          <w:sz w:val="24"/>
          <w:szCs w:val="24"/>
        </w:rPr>
        <w:t>为</w:t>
      </w:r>
      <w:r w:rsidRPr="007E22EF">
        <w:rPr>
          <w:rFonts w:ascii="宋体" w:hAnsi="宋体" w:cs="Times New Roman"/>
          <w:sz w:val="24"/>
          <w:szCs w:val="24"/>
        </w:rPr>
        <w:t>负责</w:t>
      </w:r>
      <w:r w:rsidRPr="007E22EF">
        <w:rPr>
          <w:rFonts w:ascii="宋体" w:hAnsi="宋体" w:cs="Times New Roman" w:hint="eastAsia"/>
          <w:sz w:val="24"/>
          <w:szCs w:val="24"/>
        </w:rPr>
        <w:t>；</w:t>
      </w:r>
    </w:p>
    <w:p w:rsidR="004A64D9" w:rsidRPr="007E22EF" w:rsidRDefault="004A64D9" w:rsidP="004A64D9">
      <w:pPr>
        <w:spacing w:line="360" w:lineRule="auto"/>
        <w:rPr>
          <w:rFonts w:ascii="宋体" w:hAnsi="宋体" w:cs="Times New Roman"/>
          <w:b/>
          <w:sz w:val="24"/>
          <w:szCs w:val="24"/>
        </w:rPr>
      </w:pPr>
      <w:r w:rsidRPr="007E22EF">
        <w:rPr>
          <w:rFonts w:ascii="宋体" w:hAnsi="宋体" w:cs="Times New Roman" w:hint="eastAsia"/>
          <w:sz w:val="24"/>
          <w:szCs w:val="24"/>
        </w:rPr>
        <w:t xml:space="preserve">    </w:t>
      </w:r>
      <w:r w:rsidRPr="007E22EF">
        <w:rPr>
          <w:rFonts w:ascii="宋体" w:hAnsi="宋体" w:cs="Times New Roman" w:hint="eastAsia"/>
          <w:b/>
          <w:sz w:val="24"/>
          <w:szCs w:val="24"/>
        </w:rPr>
        <w:t>3、自律性</w:t>
      </w:r>
    </w:p>
    <w:p w:rsidR="004A64D9" w:rsidRPr="007E22EF" w:rsidRDefault="004A64D9" w:rsidP="004A64D9">
      <w:pPr>
        <w:spacing w:line="360" w:lineRule="auto"/>
        <w:ind w:firstLineChars="200" w:firstLine="482"/>
        <w:rPr>
          <w:rFonts w:ascii="宋体" w:hAnsi="宋体" w:cs="Times New Roman"/>
          <w:sz w:val="24"/>
          <w:szCs w:val="24"/>
        </w:rPr>
      </w:pPr>
      <w:r w:rsidRPr="007E22EF">
        <w:rPr>
          <w:rFonts w:ascii="宋体" w:hAnsi="宋体" w:cs="Times New Roman" w:hint="eastAsia"/>
          <w:b/>
          <w:bCs/>
          <w:sz w:val="24"/>
          <w:szCs w:val="24"/>
        </w:rPr>
        <w:t>定义</w:t>
      </w:r>
      <w:r w:rsidRPr="007E22EF">
        <w:rPr>
          <w:rFonts w:ascii="宋体" w:hAnsi="宋体" w:cs="Times New Roman"/>
          <w:sz w:val="24"/>
          <w:szCs w:val="24"/>
        </w:rPr>
        <w:t>: 在遭受懈怠、诱惑、阻力、敌意、压力时，保持冷静、抑制负面情绪和行动的能力。</w:t>
      </w:r>
    </w:p>
    <w:p w:rsidR="004A64D9" w:rsidRPr="007E22EF" w:rsidRDefault="004A64D9" w:rsidP="004A64D9">
      <w:pPr>
        <w:spacing w:line="360" w:lineRule="auto"/>
        <w:ind w:firstLineChars="200" w:firstLine="482"/>
        <w:rPr>
          <w:rFonts w:ascii="宋体" w:hAnsi="宋体" w:cs="Times New Roman"/>
          <w:b/>
          <w:sz w:val="24"/>
          <w:szCs w:val="24"/>
        </w:rPr>
      </w:pPr>
      <w:r w:rsidRPr="007E22EF">
        <w:rPr>
          <w:rFonts w:ascii="宋体" w:hAnsi="宋体" w:cs="Times New Roman" w:hint="eastAsia"/>
          <w:b/>
          <w:sz w:val="24"/>
          <w:szCs w:val="24"/>
        </w:rPr>
        <w:t>关键行为</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1）树立良好的规则感，严格遵守纪律、各项政策、法规、章程、制度、工作流程和操作规范等；</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2） 面对困难和挑战，毫不退缩和动摇，能团结他人为实现目标一起奋斗；</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3）在受到挫折和批评时，能够抑制自己的消极想法和冲动；</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4）对工作内容、业绩标准和实现过程认可度高；</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5）能较好的控制个人情绪，不因情绪波动影响工作效率；</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6）坚持今天的事必须要今天做完做好，不能往后拖延；</w:t>
      </w:r>
    </w:p>
    <w:p w:rsidR="004A64D9" w:rsidRPr="007E22EF" w:rsidRDefault="004A64D9" w:rsidP="004A64D9">
      <w:pPr>
        <w:spacing w:line="360" w:lineRule="auto"/>
        <w:ind w:firstLineChars="200" w:firstLine="480"/>
        <w:rPr>
          <w:rFonts w:ascii="宋体" w:hAnsi="宋体" w:cs="Times New Roman"/>
          <w:sz w:val="24"/>
          <w:szCs w:val="24"/>
        </w:rPr>
      </w:pPr>
      <w:r w:rsidRPr="007E22EF">
        <w:rPr>
          <w:rFonts w:ascii="宋体" w:hAnsi="宋体" w:cs="Times New Roman" w:hint="eastAsia"/>
          <w:sz w:val="24"/>
          <w:szCs w:val="24"/>
        </w:rPr>
        <w:t>7）工作中，对和达成目标无关的事，少关注、少去做；</w:t>
      </w:r>
    </w:p>
    <w:p w:rsidR="004A64D9" w:rsidRPr="007E22EF" w:rsidRDefault="004A64D9" w:rsidP="004A64D9">
      <w:pPr>
        <w:spacing w:line="360" w:lineRule="auto"/>
        <w:ind w:firstLineChars="200" w:firstLine="482"/>
        <w:rPr>
          <w:rFonts w:ascii="宋体" w:hAnsi="宋体"/>
          <w:b/>
          <w:sz w:val="24"/>
          <w:szCs w:val="24"/>
        </w:rPr>
      </w:pPr>
      <w:r w:rsidRPr="007E22EF">
        <w:rPr>
          <w:rFonts w:ascii="宋体" w:hAnsi="宋体" w:hint="eastAsia"/>
          <w:b/>
          <w:sz w:val="24"/>
          <w:szCs w:val="24"/>
        </w:rPr>
        <w:t>4、积极主动</w:t>
      </w:r>
    </w:p>
    <w:p w:rsidR="004A64D9" w:rsidRPr="007E22EF" w:rsidRDefault="004A64D9" w:rsidP="004A64D9">
      <w:pPr>
        <w:spacing w:line="360" w:lineRule="auto"/>
        <w:ind w:firstLineChars="200" w:firstLine="482"/>
        <w:rPr>
          <w:rFonts w:ascii="宋体" w:hAnsi="宋体"/>
          <w:sz w:val="24"/>
          <w:szCs w:val="24"/>
        </w:rPr>
      </w:pPr>
      <w:r w:rsidRPr="007E22EF">
        <w:rPr>
          <w:rFonts w:ascii="宋体" w:hAnsi="宋体" w:hint="eastAsia"/>
          <w:b/>
          <w:bCs/>
          <w:sz w:val="24"/>
          <w:szCs w:val="24"/>
        </w:rPr>
        <w:t>定义</w:t>
      </w:r>
      <w:r w:rsidRPr="007E22EF">
        <w:rPr>
          <w:rFonts w:ascii="宋体" w:hAnsi="宋体" w:hint="eastAsia"/>
          <w:sz w:val="24"/>
          <w:szCs w:val="24"/>
        </w:rPr>
        <w:t>：在工作中自愿付出超乎工作预期和原有需要层级的努力，在没有他人鼓励的情况下也能保持；善于发现和创造新的机会，提前预计到事情进展中可能的障碍，并有计划地采取行动避免问题的发生。</w:t>
      </w:r>
    </w:p>
    <w:p w:rsidR="004A64D9" w:rsidRPr="007E22EF" w:rsidRDefault="004A64D9" w:rsidP="004A64D9">
      <w:pPr>
        <w:spacing w:line="360" w:lineRule="auto"/>
        <w:ind w:firstLineChars="200" w:firstLine="482"/>
        <w:rPr>
          <w:rFonts w:ascii="宋体" w:hAnsi="宋体"/>
          <w:b/>
          <w:sz w:val="24"/>
          <w:szCs w:val="24"/>
        </w:rPr>
      </w:pPr>
      <w:r w:rsidRPr="007E22EF">
        <w:rPr>
          <w:rFonts w:ascii="宋体" w:hAnsi="宋体" w:hint="eastAsia"/>
          <w:b/>
          <w:sz w:val="24"/>
          <w:szCs w:val="24"/>
        </w:rPr>
        <w:t>关键行为</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1）及时采取行动解决目前问题</w:t>
      </w:r>
      <w:r w:rsidRPr="007E22EF">
        <w:rPr>
          <w:rFonts w:ascii="宋体" w:hAnsi="宋体"/>
          <w:sz w:val="24"/>
          <w:szCs w:val="24"/>
        </w:rPr>
        <w:t>,确保短期目标达成</w:t>
      </w:r>
      <w:r w:rsidRPr="007E22EF">
        <w:rPr>
          <w:rFonts w:ascii="宋体" w:hAnsi="宋体" w:hint="eastAsia"/>
          <w:sz w:val="24"/>
          <w:szCs w:val="24"/>
        </w:rPr>
        <w:t>或取得超越要求的成果；</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2）在工作中主动寻找改善的方法来提高效率和效果，</w:t>
      </w:r>
      <w:r w:rsidRPr="007E22EF">
        <w:rPr>
          <w:rFonts w:ascii="宋体" w:hAnsi="宋体"/>
          <w:sz w:val="24"/>
          <w:szCs w:val="24"/>
        </w:rPr>
        <w:t>主动寻找资源来完成任务和目标</w:t>
      </w:r>
      <w:r w:rsidRPr="007E22EF">
        <w:rPr>
          <w:rFonts w:ascii="宋体" w:hAnsi="宋体" w:hint="eastAsia"/>
          <w:sz w:val="24"/>
          <w:szCs w:val="24"/>
        </w:rPr>
        <w:t>；</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3）将想法和机会迅速执行，今日事今日毕；</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4）</w:t>
      </w:r>
      <w:r w:rsidRPr="007E22EF">
        <w:rPr>
          <w:rFonts w:ascii="宋体" w:hAnsi="宋体"/>
          <w:sz w:val="24"/>
          <w:szCs w:val="24"/>
        </w:rPr>
        <w:t>运用风险分析的方法，前瞻性预判潜在风险，</w:t>
      </w:r>
      <w:r w:rsidRPr="007E22EF">
        <w:rPr>
          <w:rFonts w:ascii="宋体" w:hAnsi="宋体" w:hint="eastAsia"/>
          <w:sz w:val="24"/>
          <w:szCs w:val="24"/>
        </w:rPr>
        <w:t>确保长期目标的达成；</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lastRenderedPageBreak/>
        <w:t>5）对新的机会领域和要求采取主动的态度；</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6）具有为患者、公众提供热情、周到、主动药学服务的意愿，自觉做好药学服务工作的一种观念和愿望；</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7）不被动等待指令，</w:t>
      </w:r>
      <w:r w:rsidRPr="007E22EF">
        <w:rPr>
          <w:rFonts w:ascii="宋体" w:hAnsi="宋体"/>
          <w:sz w:val="24"/>
          <w:szCs w:val="24"/>
        </w:rPr>
        <w:t>主动提出行动请求</w:t>
      </w:r>
      <w:r w:rsidRPr="007E22EF">
        <w:rPr>
          <w:rFonts w:ascii="宋体" w:hAnsi="宋体" w:hint="eastAsia"/>
          <w:sz w:val="24"/>
          <w:szCs w:val="24"/>
        </w:rPr>
        <w:t>，</w:t>
      </w:r>
      <w:r w:rsidRPr="007E22EF">
        <w:rPr>
          <w:rFonts w:ascii="宋体" w:hAnsi="宋体"/>
          <w:sz w:val="24"/>
          <w:szCs w:val="24"/>
        </w:rPr>
        <w:t>主动实施新想法或可能有效的解决方案</w:t>
      </w:r>
      <w:r w:rsidRPr="007E22EF">
        <w:rPr>
          <w:rFonts w:ascii="宋体" w:hAnsi="宋体" w:hint="eastAsia"/>
          <w:sz w:val="24"/>
          <w:szCs w:val="24"/>
        </w:rPr>
        <w:t>；</w:t>
      </w:r>
    </w:p>
    <w:p w:rsidR="004A64D9" w:rsidRPr="007E22EF" w:rsidRDefault="004A64D9" w:rsidP="004A64D9">
      <w:pPr>
        <w:spacing w:line="360" w:lineRule="auto"/>
        <w:ind w:firstLineChars="200" w:firstLine="480"/>
        <w:rPr>
          <w:rFonts w:ascii="宋体" w:hAnsi="宋体"/>
          <w:sz w:val="24"/>
          <w:szCs w:val="24"/>
        </w:rPr>
      </w:pPr>
      <w:r w:rsidRPr="007E22EF">
        <w:rPr>
          <w:rFonts w:ascii="宋体" w:hAnsi="宋体" w:hint="eastAsia"/>
          <w:sz w:val="24"/>
          <w:szCs w:val="24"/>
        </w:rPr>
        <w:t>8）主动与同事建立良好的关系，以推进工作任务的完成，达成共同目标；</w:t>
      </w:r>
    </w:p>
    <w:p w:rsidR="004A64D9" w:rsidRDefault="004A64D9" w:rsidP="004A64D9">
      <w:pPr>
        <w:spacing w:line="360" w:lineRule="auto"/>
        <w:ind w:firstLineChars="200" w:firstLine="480"/>
        <w:rPr>
          <w:rFonts w:ascii="宋体" w:hAnsi="宋体"/>
          <w:sz w:val="24"/>
        </w:rPr>
      </w:pPr>
      <w:r w:rsidRPr="007E22EF">
        <w:rPr>
          <w:rFonts w:ascii="宋体" w:hAnsi="宋体" w:hint="eastAsia"/>
          <w:sz w:val="24"/>
          <w:szCs w:val="24"/>
        </w:rPr>
        <w:t>9）主动安排时间参加各种讲座、培训、论坛等方面的专业学习。</w:t>
      </w:r>
    </w:p>
    <w:p w:rsidR="00C817CB" w:rsidRDefault="00C817CB">
      <w:pPr>
        <w:widowControl/>
        <w:jc w:val="left"/>
        <w:rPr>
          <w:rFonts w:asciiTheme="minorEastAsia" w:hAnsiTheme="minorEastAsia" w:cstheme="minorEastAsia"/>
          <w:b/>
          <w:bCs/>
          <w:sz w:val="28"/>
          <w:szCs w:val="28"/>
        </w:rPr>
      </w:pPr>
      <w:r>
        <w:rPr>
          <w:rFonts w:asciiTheme="minorEastAsia" w:hAnsiTheme="minorEastAsia" w:cstheme="minorEastAsia"/>
          <w:b/>
          <w:bCs/>
          <w:sz w:val="28"/>
          <w:szCs w:val="28"/>
        </w:rPr>
        <w:br w:type="page"/>
      </w:r>
    </w:p>
    <w:p w:rsidR="004A64D9" w:rsidRPr="0023077C" w:rsidRDefault="004A64D9" w:rsidP="004A64D9">
      <w:pPr>
        <w:tabs>
          <w:tab w:val="left" w:pos="709"/>
        </w:tabs>
        <w:spacing w:line="300" w:lineRule="auto"/>
        <w:ind w:leftChars="177" w:left="372"/>
        <w:jc w:val="center"/>
        <w:rPr>
          <w:rFonts w:asciiTheme="minorEastAsia" w:hAnsiTheme="minorEastAsia" w:cstheme="minorEastAsia"/>
          <w:b/>
          <w:bCs/>
          <w:sz w:val="28"/>
          <w:szCs w:val="28"/>
        </w:rPr>
      </w:pPr>
      <w:r w:rsidRPr="0023077C">
        <w:rPr>
          <w:rFonts w:asciiTheme="minorEastAsia" w:hAnsiTheme="minorEastAsia" w:cstheme="minorEastAsia" w:hint="eastAsia"/>
          <w:b/>
          <w:bCs/>
          <w:sz w:val="28"/>
          <w:szCs w:val="28"/>
        </w:rPr>
        <w:lastRenderedPageBreak/>
        <w:t>临床药师能力素质模型</w:t>
      </w:r>
    </w:p>
    <w:p w:rsidR="004A64D9" w:rsidRDefault="004A64D9" w:rsidP="009D4A24">
      <w:pPr>
        <w:tabs>
          <w:tab w:val="left" w:pos="709"/>
        </w:tabs>
        <w:ind w:leftChars="177" w:left="372"/>
        <w:jc w:val="center"/>
        <w:rPr>
          <w:rFonts w:asciiTheme="minorEastAsia" w:hAnsiTheme="minorEastAsia" w:cstheme="minorEastAsia"/>
          <w:szCs w:val="21"/>
        </w:rPr>
      </w:pPr>
      <w:r w:rsidRPr="0041003D">
        <w:rPr>
          <w:rFonts w:asciiTheme="minorEastAsia" w:hAnsiTheme="minorEastAsia" w:cstheme="minorEastAsia" w:hint="eastAsia"/>
          <w:szCs w:val="21"/>
        </w:rPr>
        <w:t>起草专家：陈杰</w:t>
      </w:r>
    </w:p>
    <w:p w:rsidR="004A64D9" w:rsidRDefault="004A64D9">
      <w:pPr>
        <w:tabs>
          <w:tab w:val="left" w:pos="709"/>
        </w:tabs>
        <w:spacing w:line="300" w:lineRule="auto"/>
        <w:ind w:leftChars="177" w:left="372"/>
        <w:jc w:val="center"/>
        <w:rPr>
          <w:rFonts w:asciiTheme="minorEastAsia" w:hAnsiTheme="minorEastAsia" w:cstheme="minorEastAsia"/>
          <w:b/>
          <w:bCs/>
          <w:sz w:val="32"/>
          <w:szCs w:val="32"/>
        </w:rPr>
      </w:pPr>
    </w:p>
    <w:p w:rsidR="004A64D9" w:rsidRPr="001E405B" w:rsidRDefault="004A64D9" w:rsidP="004A64D9">
      <w:pPr>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临床药师是指以系统药学专业知识为基础，并具有一定医学和相关专业基础知识与技能，直接参与临床用药，促进药物合理应用和保护患者用药安全的药学专业技术人员。</w:t>
      </w:r>
    </w:p>
    <w:p w:rsidR="004A64D9" w:rsidRPr="001E405B" w:rsidRDefault="004A64D9" w:rsidP="004A64D9">
      <w:pPr>
        <w:numPr>
          <w:ilvl w:val="0"/>
          <w:numId w:val="7"/>
        </w:numPr>
        <w:tabs>
          <w:tab w:val="left" w:pos="709"/>
        </w:tabs>
        <w:spacing w:line="360" w:lineRule="auto"/>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临床药师的岗位职责</w:t>
      </w:r>
    </w:p>
    <w:p w:rsidR="004A64D9" w:rsidRPr="001E405B" w:rsidRDefault="004A64D9" w:rsidP="004A64D9">
      <w:pPr>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1. 深入临床科室了解药物应用情况，对药物临床应用提出改进意见；负责用药医嘱审核，指导病房(区)护士请领、使用与管理药品</w:t>
      </w:r>
      <w:r>
        <w:rPr>
          <w:rFonts w:asciiTheme="minorEastAsia" w:hAnsiTheme="minorEastAsia" w:cstheme="minorEastAsia" w:hint="eastAsia"/>
          <w:sz w:val="24"/>
        </w:rPr>
        <w:t>。</w:t>
      </w:r>
    </w:p>
    <w:p w:rsidR="004A64D9" w:rsidRPr="001E405B" w:rsidRDefault="004A64D9" w:rsidP="004A64D9">
      <w:pPr>
        <w:tabs>
          <w:tab w:val="left" w:pos="709"/>
        </w:tabs>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2.参与临床药物治疗，进行个体化药物治疗方案的设计与实施，开展药学查房，为患者提供药学专业技术服务</w:t>
      </w:r>
      <w:r>
        <w:rPr>
          <w:rFonts w:asciiTheme="minorEastAsia" w:hAnsiTheme="minorEastAsia" w:cstheme="minorEastAsia" w:hint="eastAsia"/>
          <w:sz w:val="24"/>
        </w:rPr>
        <w:t>。</w:t>
      </w:r>
    </w:p>
    <w:p w:rsidR="004A64D9" w:rsidRPr="001E405B" w:rsidRDefault="004A64D9" w:rsidP="004A64D9">
      <w:pPr>
        <w:tabs>
          <w:tab w:val="left" w:pos="709"/>
        </w:tabs>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3.参加会诊、病例讨论和疑难、危重患者的医疗救治，协同医师做好药物使用遴选，对临床药物治疗提出意见或调整建议，与医师共同对药物治疗负责</w:t>
      </w:r>
      <w:r>
        <w:rPr>
          <w:rFonts w:asciiTheme="minorEastAsia" w:hAnsiTheme="minorEastAsia" w:cstheme="minorEastAsia" w:hint="eastAsia"/>
          <w:sz w:val="24"/>
        </w:rPr>
        <w:t>。</w:t>
      </w:r>
    </w:p>
    <w:p w:rsidR="004A64D9" w:rsidRPr="001E405B" w:rsidRDefault="004A64D9" w:rsidP="004A64D9">
      <w:pPr>
        <w:tabs>
          <w:tab w:val="left" w:pos="709"/>
        </w:tabs>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4.开展抗菌药物临床应用监测，实施处方点评与超常预警，促进药物合理使用</w:t>
      </w:r>
      <w:r>
        <w:rPr>
          <w:rFonts w:asciiTheme="minorEastAsia" w:hAnsiTheme="minorEastAsia" w:cstheme="minorEastAsia" w:hint="eastAsia"/>
          <w:sz w:val="24"/>
        </w:rPr>
        <w:t>。</w:t>
      </w:r>
    </w:p>
    <w:p w:rsidR="004A64D9" w:rsidRPr="001E405B" w:rsidRDefault="004A64D9" w:rsidP="004A64D9">
      <w:pPr>
        <w:tabs>
          <w:tab w:val="left" w:pos="709"/>
        </w:tabs>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5.开展药品质量监测，药品严重不良反应和药品损害的收集、整理、报告等工作</w:t>
      </w:r>
      <w:r>
        <w:rPr>
          <w:rFonts w:asciiTheme="minorEastAsia" w:hAnsiTheme="minorEastAsia" w:cstheme="minorEastAsia" w:hint="eastAsia"/>
          <w:sz w:val="24"/>
        </w:rPr>
        <w:t>。</w:t>
      </w:r>
    </w:p>
    <w:p w:rsidR="004A64D9" w:rsidRPr="001E405B" w:rsidRDefault="004A64D9" w:rsidP="004A64D9">
      <w:pPr>
        <w:tabs>
          <w:tab w:val="left" w:pos="709"/>
        </w:tabs>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6.掌握与临床用药相关的药物信息，开展药学信息与咨询服务，进行用药教育，宣传、指导病人安全用药，向公众宣传合理用药知识</w:t>
      </w:r>
      <w:r>
        <w:rPr>
          <w:rFonts w:asciiTheme="minorEastAsia" w:hAnsiTheme="minorEastAsia" w:cstheme="minorEastAsia" w:hint="eastAsia"/>
          <w:sz w:val="24"/>
        </w:rPr>
        <w:t>。</w:t>
      </w:r>
    </w:p>
    <w:p w:rsidR="004A64D9" w:rsidRPr="001E405B" w:rsidRDefault="004A64D9" w:rsidP="004A64D9">
      <w:pPr>
        <w:tabs>
          <w:tab w:val="left" w:pos="709"/>
        </w:tabs>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7.结合临床药物治疗实践，进行临床药学研究，为提升药物治疗水平提供科学的监测或实验数据；结合临床用药，开展药物评价和药物利用研究；协助临床医师做好新药上市后临床观察，收集、整理、分析、反馈药物安全信息</w:t>
      </w:r>
      <w:r>
        <w:rPr>
          <w:rFonts w:asciiTheme="minorEastAsia" w:hAnsiTheme="minorEastAsia" w:cstheme="minorEastAsia" w:hint="eastAsia"/>
          <w:sz w:val="24"/>
        </w:rPr>
        <w:t>。</w:t>
      </w:r>
    </w:p>
    <w:p w:rsidR="004A64D9" w:rsidRPr="001E405B" w:rsidRDefault="004A64D9" w:rsidP="004A64D9">
      <w:pPr>
        <w:tabs>
          <w:tab w:val="left" w:pos="709"/>
        </w:tabs>
        <w:spacing w:line="360" w:lineRule="auto"/>
        <w:ind w:firstLineChars="200" w:firstLine="480"/>
        <w:rPr>
          <w:rFonts w:asciiTheme="minorEastAsia" w:hAnsiTheme="minorEastAsia" w:cstheme="minorEastAsia"/>
          <w:sz w:val="24"/>
          <w:szCs w:val="24"/>
        </w:rPr>
      </w:pPr>
      <w:r w:rsidRPr="001E405B">
        <w:rPr>
          <w:rFonts w:asciiTheme="minorEastAsia" w:hAnsiTheme="minorEastAsia" w:cstheme="minorEastAsia" w:hint="eastAsia"/>
          <w:sz w:val="24"/>
          <w:szCs w:val="24"/>
        </w:rPr>
        <w:t>8.</w:t>
      </w:r>
      <w:r w:rsidRPr="001E405B">
        <w:rPr>
          <w:rFonts w:hint="eastAsia"/>
          <w:sz w:val="24"/>
          <w:szCs w:val="24"/>
        </w:rPr>
        <w:t xml:space="preserve"> </w:t>
      </w:r>
      <w:r w:rsidRPr="001E405B">
        <w:rPr>
          <w:rFonts w:asciiTheme="minorEastAsia" w:hAnsiTheme="minorEastAsia" w:cstheme="minorEastAsia" w:hint="eastAsia"/>
          <w:sz w:val="24"/>
          <w:szCs w:val="24"/>
        </w:rPr>
        <w:t>承担医院临床药学教育和对药师、医师、社区医师进行培训，开展患者用药教育，参与患者慢病管理工作。</w:t>
      </w:r>
    </w:p>
    <w:p w:rsidR="004A64D9" w:rsidRPr="001E405B" w:rsidRDefault="004A64D9" w:rsidP="004A64D9">
      <w:pPr>
        <w:numPr>
          <w:ilvl w:val="0"/>
          <w:numId w:val="7"/>
        </w:numPr>
        <w:tabs>
          <w:tab w:val="left" w:pos="709"/>
        </w:tabs>
        <w:spacing w:line="360" w:lineRule="auto"/>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临床药师的能力素质模型</w:t>
      </w:r>
    </w:p>
    <w:p w:rsidR="004A64D9" w:rsidRPr="001E405B" w:rsidRDefault="004A64D9" w:rsidP="004A64D9">
      <w:pPr>
        <w:spacing w:line="360" w:lineRule="auto"/>
        <w:ind w:firstLineChars="196" w:firstLine="470"/>
        <w:rPr>
          <w:rFonts w:ascii="宋体" w:hAnsi="宋体"/>
          <w:sz w:val="24"/>
          <w:szCs w:val="24"/>
        </w:rPr>
      </w:pPr>
      <w:r w:rsidRPr="001E405B">
        <w:rPr>
          <w:rFonts w:ascii="宋体" w:hAnsi="宋体" w:hint="eastAsia"/>
          <w:sz w:val="24"/>
          <w:szCs w:val="24"/>
        </w:rPr>
        <w:t>临床药师能力素质模型包括知识、经验、能力和个人特质四方面。其中能力包括患者关爱药学服务能力、药品管理能力、专业发展能力、信息系统处理能力、沟通表达能力、分析与解决问题能力、团队协作能力、主动学习能力、执行力、结果导向、创新能</w:t>
      </w:r>
      <w:r w:rsidRPr="001E405B">
        <w:rPr>
          <w:rFonts w:ascii="宋体" w:hAnsi="宋体" w:hint="eastAsia"/>
          <w:sz w:val="24"/>
          <w:szCs w:val="24"/>
        </w:rPr>
        <w:lastRenderedPageBreak/>
        <w:t>力等方面；个人特质包括敬业度、适应性、抗压力等。临床药</w:t>
      </w:r>
      <w:r w:rsidRPr="001E405B">
        <w:rPr>
          <w:rFonts w:ascii="宋体" w:hAnsi="宋体" w:hint="eastAsia"/>
          <w:noProof/>
          <w:sz w:val="24"/>
          <w:szCs w:val="24"/>
        </w:rPr>
        <w:drawing>
          <wp:anchor distT="0" distB="0" distL="114300" distR="114300" simplePos="0" relativeHeight="251664384" behindDoc="1" locked="0" layoutInCell="1" allowOverlap="1" wp14:anchorId="4F3450F7" wp14:editId="2512FD4E">
            <wp:simplePos x="0" y="0"/>
            <wp:positionH relativeFrom="column">
              <wp:posOffset>1560618</wp:posOffset>
            </wp:positionH>
            <wp:positionV relativeFrom="paragraph">
              <wp:posOffset>564162</wp:posOffset>
            </wp:positionV>
            <wp:extent cx="2152650" cy="2185056"/>
            <wp:effectExtent l="0" t="0" r="0" b="0"/>
            <wp:wrapTopAndBottom/>
            <wp:docPr id="6"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
                    <a:srcRect l="23333" t="4399" r="30060"/>
                    <a:stretch>
                      <a:fillRect/>
                    </a:stretch>
                  </pic:blipFill>
                  <pic:spPr bwMode="auto">
                    <a:xfrm>
                      <a:off x="0" y="0"/>
                      <a:ext cx="2152650" cy="2185056"/>
                    </a:xfrm>
                    <a:prstGeom prst="rect">
                      <a:avLst/>
                    </a:prstGeom>
                    <a:noFill/>
                    <a:ln w="9525">
                      <a:noFill/>
                      <a:miter lim="800000"/>
                      <a:headEnd/>
                      <a:tailEnd/>
                    </a:ln>
                  </pic:spPr>
                </pic:pic>
              </a:graphicData>
            </a:graphic>
          </wp:anchor>
        </w:drawing>
      </w:r>
      <w:proofErr w:type="gramStart"/>
      <w:r w:rsidRPr="001E405B">
        <w:rPr>
          <w:rFonts w:ascii="宋体" w:hAnsi="宋体" w:hint="eastAsia"/>
          <w:sz w:val="24"/>
          <w:szCs w:val="24"/>
        </w:rPr>
        <w:t>师能力</w:t>
      </w:r>
      <w:proofErr w:type="gramEnd"/>
      <w:r w:rsidRPr="001E405B">
        <w:rPr>
          <w:rFonts w:ascii="宋体" w:hAnsi="宋体" w:hint="eastAsia"/>
          <w:sz w:val="24"/>
          <w:szCs w:val="24"/>
        </w:rPr>
        <w:t>素质评价参照能力层次分级划分为 A优秀、B良好、C合格、D学习期。</w:t>
      </w:r>
    </w:p>
    <w:p w:rsidR="004A64D9" w:rsidRDefault="004A64D9" w:rsidP="004A64D9">
      <w:pPr>
        <w:spacing w:line="360" w:lineRule="auto"/>
        <w:rPr>
          <w:rFonts w:asciiTheme="minorEastAsia" w:hAnsiTheme="minorEastAsia" w:cstheme="minorEastAsia"/>
          <w:sz w:val="24"/>
        </w:rPr>
      </w:pPr>
    </w:p>
    <w:p w:rsidR="004A64D9" w:rsidRPr="0041003D" w:rsidRDefault="004A64D9" w:rsidP="004A64D9">
      <w:pPr>
        <w:spacing w:line="360" w:lineRule="auto"/>
        <w:rPr>
          <w:rFonts w:asciiTheme="minorEastAsia" w:hAnsiTheme="minorEastAsia" w:cstheme="minorEastAsia"/>
          <w:b/>
          <w:bCs/>
          <w:sz w:val="24"/>
          <w:szCs w:val="24"/>
        </w:rPr>
      </w:pPr>
      <w:r w:rsidRPr="0041003D">
        <w:rPr>
          <w:rFonts w:asciiTheme="minorEastAsia" w:hAnsiTheme="minorEastAsia" w:cstheme="minorEastAsia"/>
          <w:b/>
          <w:bCs/>
          <w:sz w:val="24"/>
          <w:szCs w:val="24"/>
        </w:rPr>
        <w:t>1.</w:t>
      </w:r>
      <w:r w:rsidRPr="0041003D">
        <w:rPr>
          <w:rFonts w:ascii="宋体" w:hAnsi="宋体" w:hint="eastAsia"/>
          <w:b/>
          <w:bCs/>
          <w:sz w:val="24"/>
          <w:szCs w:val="24"/>
        </w:rPr>
        <w:t>学习期</w:t>
      </w:r>
      <w:r w:rsidRPr="0041003D">
        <w:rPr>
          <w:rFonts w:ascii="宋体" w:hAnsi="宋体"/>
          <w:b/>
          <w:bCs/>
          <w:sz w:val="24"/>
          <w:szCs w:val="24"/>
        </w:rPr>
        <w:t>D）</w:t>
      </w:r>
    </w:p>
    <w:p w:rsidR="004A64D9" w:rsidRPr="001E405B" w:rsidRDefault="004A64D9" w:rsidP="004A64D9">
      <w:pPr>
        <w:pStyle w:val="a6"/>
        <w:numPr>
          <w:ilvl w:val="0"/>
          <w:numId w:val="13"/>
        </w:numPr>
        <w:spacing w:line="360" w:lineRule="auto"/>
        <w:ind w:leftChars="100" w:left="1344" w:firstLineChars="0" w:hanging="1134"/>
        <w:rPr>
          <w:rFonts w:asciiTheme="minorEastAsia" w:hAnsiTheme="minorEastAsia" w:cstheme="minorEastAsia"/>
          <w:sz w:val="24"/>
        </w:rPr>
      </w:pPr>
      <w:r w:rsidRPr="001E405B">
        <w:rPr>
          <w:rFonts w:asciiTheme="minorEastAsia" w:hAnsiTheme="minorEastAsia" w:cstheme="minorEastAsia" w:hint="eastAsia"/>
          <w:sz w:val="24"/>
        </w:rPr>
        <w:t>展示最基本的、有限的能力；</w:t>
      </w:r>
    </w:p>
    <w:p w:rsidR="004A64D9" w:rsidRPr="001E405B" w:rsidRDefault="004A64D9" w:rsidP="004A64D9">
      <w:pPr>
        <w:pStyle w:val="a6"/>
        <w:numPr>
          <w:ilvl w:val="0"/>
          <w:numId w:val="13"/>
        </w:numPr>
        <w:spacing w:line="360" w:lineRule="auto"/>
        <w:ind w:leftChars="100" w:left="1344" w:firstLineChars="0" w:hanging="1134"/>
        <w:rPr>
          <w:rFonts w:asciiTheme="minorEastAsia" w:hAnsiTheme="minorEastAsia" w:cstheme="minorEastAsia"/>
          <w:sz w:val="24"/>
        </w:rPr>
      </w:pPr>
      <w:r w:rsidRPr="001E405B">
        <w:rPr>
          <w:rFonts w:asciiTheme="minorEastAsia" w:hAnsiTheme="minorEastAsia" w:cstheme="minorEastAsia" w:hint="eastAsia"/>
          <w:sz w:val="24"/>
        </w:rPr>
        <w:t>在充分的帮助下可以开展与此能力相关的事项；</w:t>
      </w:r>
    </w:p>
    <w:p w:rsidR="004A64D9" w:rsidRPr="001E405B" w:rsidRDefault="004A64D9" w:rsidP="004A64D9">
      <w:pPr>
        <w:pStyle w:val="a6"/>
        <w:numPr>
          <w:ilvl w:val="0"/>
          <w:numId w:val="13"/>
        </w:numPr>
        <w:spacing w:line="360" w:lineRule="auto"/>
        <w:ind w:leftChars="100" w:left="1344" w:firstLineChars="0" w:hanging="1134"/>
        <w:rPr>
          <w:rFonts w:asciiTheme="minorEastAsia" w:hAnsiTheme="minorEastAsia" w:cstheme="minorEastAsia"/>
          <w:sz w:val="24"/>
        </w:rPr>
      </w:pPr>
      <w:r w:rsidRPr="001E405B">
        <w:rPr>
          <w:rFonts w:asciiTheme="minorEastAsia" w:hAnsiTheme="minorEastAsia" w:cstheme="minorEastAsia" w:hint="eastAsia"/>
          <w:sz w:val="24"/>
        </w:rPr>
        <w:t>能够描述基本的与</w:t>
      </w:r>
      <w:proofErr w:type="gramStart"/>
      <w:r w:rsidRPr="001E405B">
        <w:rPr>
          <w:rFonts w:asciiTheme="minorEastAsia" w:hAnsiTheme="minorEastAsia" w:cstheme="minorEastAsia" w:hint="eastAsia"/>
          <w:sz w:val="24"/>
        </w:rPr>
        <w:t>该能力</w:t>
      </w:r>
      <w:proofErr w:type="gramEnd"/>
      <w:r w:rsidRPr="001E405B">
        <w:rPr>
          <w:rFonts w:asciiTheme="minorEastAsia" w:hAnsiTheme="minorEastAsia" w:cstheme="minorEastAsia" w:hint="eastAsia"/>
          <w:sz w:val="24"/>
        </w:rPr>
        <w:t>相关的概念。</w:t>
      </w:r>
    </w:p>
    <w:p w:rsidR="004A64D9" w:rsidRPr="0041003D" w:rsidRDefault="004A64D9" w:rsidP="004A64D9">
      <w:pPr>
        <w:spacing w:line="360" w:lineRule="auto"/>
        <w:rPr>
          <w:rFonts w:asciiTheme="minorEastAsia" w:hAnsiTheme="minorEastAsia" w:cstheme="minorEastAsia"/>
          <w:b/>
          <w:bCs/>
          <w:sz w:val="24"/>
          <w:szCs w:val="24"/>
        </w:rPr>
      </w:pPr>
      <w:r w:rsidRPr="0041003D">
        <w:rPr>
          <w:rFonts w:asciiTheme="minorEastAsia" w:hAnsiTheme="minorEastAsia" w:cstheme="minorEastAsia"/>
          <w:b/>
          <w:bCs/>
          <w:sz w:val="24"/>
          <w:szCs w:val="24"/>
        </w:rPr>
        <w:t>2.</w:t>
      </w:r>
      <w:r w:rsidRPr="0041003D">
        <w:rPr>
          <w:rFonts w:ascii="宋体" w:hAnsi="宋体" w:hint="eastAsia"/>
          <w:b/>
          <w:bCs/>
          <w:sz w:val="24"/>
          <w:szCs w:val="24"/>
        </w:rPr>
        <w:t>合格</w:t>
      </w:r>
      <w:r w:rsidRPr="0041003D">
        <w:rPr>
          <w:rFonts w:ascii="宋体" w:hAnsi="宋体"/>
          <w:b/>
          <w:bCs/>
          <w:sz w:val="24"/>
          <w:szCs w:val="24"/>
        </w:rPr>
        <w:t>C）</w:t>
      </w:r>
    </w:p>
    <w:p w:rsidR="004A64D9" w:rsidRPr="001E405B" w:rsidRDefault="004A64D9" w:rsidP="004A64D9">
      <w:pPr>
        <w:pStyle w:val="a6"/>
        <w:numPr>
          <w:ilvl w:val="0"/>
          <w:numId w:val="14"/>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能熟练、独立地进行工具操作或运用所掌握的相关知识完成一般复杂度的任务；</w:t>
      </w:r>
    </w:p>
    <w:p w:rsidR="004A64D9" w:rsidRPr="001E405B" w:rsidRDefault="004A64D9" w:rsidP="004A64D9">
      <w:pPr>
        <w:pStyle w:val="a6"/>
        <w:numPr>
          <w:ilvl w:val="0"/>
          <w:numId w:val="14"/>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能够认识到在应用</w:t>
      </w:r>
      <w:proofErr w:type="gramStart"/>
      <w:r w:rsidRPr="001E405B">
        <w:rPr>
          <w:rFonts w:asciiTheme="minorEastAsia" w:hAnsiTheme="minorEastAsia" w:cstheme="minorEastAsia" w:hint="eastAsia"/>
          <w:sz w:val="24"/>
        </w:rPr>
        <w:t>该能力</w:t>
      </w:r>
      <w:proofErr w:type="gramEnd"/>
      <w:r w:rsidRPr="001E405B">
        <w:rPr>
          <w:rFonts w:asciiTheme="minorEastAsia" w:hAnsiTheme="minorEastAsia" w:cstheme="minorEastAsia" w:hint="eastAsia"/>
          <w:sz w:val="24"/>
        </w:rPr>
        <w:t>时可能遇到的风险和机会；</w:t>
      </w:r>
    </w:p>
    <w:p w:rsidR="004A64D9" w:rsidRPr="001E405B" w:rsidRDefault="004A64D9" w:rsidP="004A64D9">
      <w:pPr>
        <w:pStyle w:val="a6"/>
        <w:numPr>
          <w:ilvl w:val="0"/>
          <w:numId w:val="14"/>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能够在做出决定时参考自己在该领域以往的经验。</w:t>
      </w:r>
    </w:p>
    <w:p w:rsidR="004A64D9" w:rsidRPr="0041003D" w:rsidRDefault="004A64D9" w:rsidP="004A64D9">
      <w:pPr>
        <w:spacing w:line="360" w:lineRule="auto"/>
        <w:rPr>
          <w:rFonts w:asciiTheme="minorEastAsia" w:hAnsiTheme="minorEastAsia" w:cstheme="minorEastAsia"/>
          <w:b/>
          <w:bCs/>
          <w:sz w:val="24"/>
          <w:szCs w:val="24"/>
        </w:rPr>
      </w:pPr>
      <w:r w:rsidRPr="0041003D">
        <w:rPr>
          <w:rFonts w:asciiTheme="minorEastAsia" w:hAnsiTheme="minorEastAsia" w:cstheme="minorEastAsia"/>
          <w:b/>
          <w:bCs/>
          <w:sz w:val="24"/>
          <w:szCs w:val="24"/>
        </w:rPr>
        <w:t>3.</w:t>
      </w:r>
      <w:r w:rsidRPr="0041003D">
        <w:rPr>
          <w:rFonts w:ascii="宋体" w:hAnsi="宋体" w:hint="eastAsia"/>
          <w:b/>
          <w:bCs/>
          <w:sz w:val="24"/>
          <w:szCs w:val="24"/>
        </w:rPr>
        <w:t>良好</w:t>
      </w:r>
      <w:r w:rsidRPr="0041003D">
        <w:rPr>
          <w:rFonts w:ascii="宋体" w:hAnsi="宋体"/>
          <w:b/>
          <w:bCs/>
          <w:sz w:val="24"/>
          <w:szCs w:val="24"/>
        </w:rPr>
        <w:t>B）</w:t>
      </w:r>
    </w:p>
    <w:p w:rsidR="004A64D9" w:rsidRPr="001E405B" w:rsidRDefault="004A64D9" w:rsidP="004A64D9">
      <w:pPr>
        <w:pStyle w:val="a6"/>
        <w:numPr>
          <w:ilvl w:val="0"/>
          <w:numId w:val="15"/>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能精通某一方面的知识、流程或工具的使用；</w:t>
      </w:r>
    </w:p>
    <w:p w:rsidR="004A64D9" w:rsidRPr="001E405B" w:rsidRDefault="004A64D9" w:rsidP="004A64D9">
      <w:pPr>
        <w:pStyle w:val="a6"/>
        <w:numPr>
          <w:ilvl w:val="0"/>
          <w:numId w:val="15"/>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能够应用该方面能力处理富有挑战性的和复杂的事项；</w:t>
      </w:r>
    </w:p>
    <w:p w:rsidR="004A64D9" w:rsidRPr="001E405B" w:rsidRDefault="004A64D9" w:rsidP="004A64D9">
      <w:pPr>
        <w:pStyle w:val="a6"/>
        <w:numPr>
          <w:ilvl w:val="0"/>
          <w:numId w:val="15"/>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能够指导小范围的团队展现该方面的能力。</w:t>
      </w:r>
    </w:p>
    <w:p w:rsidR="004A64D9" w:rsidRPr="0041003D" w:rsidRDefault="004A64D9" w:rsidP="004A64D9">
      <w:pPr>
        <w:spacing w:line="360" w:lineRule="auto"/>
        <w:rPr>
          <w:rFonts w:asciiTheme="minorEastAsia" w:hAnsiTheme="minorEastAsia" w:cstheme="minorEastAsia"/>
          <w:b/>
          <w:bCs/>
          <w:sz w:val="24"/>
          <w:szCs w:val="24"/>
        </w:rPr>
      </w:pPr>
      <w:r w:rsidRPr="0041003D">
        <w:rPr>
          <w:rFonts w:asciiTheme="minorEastAsia" w:hAnsiTheme="minorEastAsia" w:cstheme="minorEastAsia"/>
          <w:b/>
          <w:bCs/>
          <w:sz w:val="24"/>
          <w:szCs w:val="24"/>
        </w:rPr>
        <w:t>4.</w:t>
      </w:r>
      <w:r w:rsidRPr="0041003D">
        <w:rPr>
          <w:rFonts w:ascii="宋体" w:hAnsi="宋体" w:hint="eastAsia"/>
          <w:b/>
          <w:bCs/>
          <w:sz w:val="24"/>
          <w:szCs w:val="24"/>
        </w:rPr>
        <w:t>优秀</w:t>
      </w:r>
      <w:r w:rsidRPr="0041003D">
        <w:rPr>
          <w:rFonts w:ascii="宋体" w:hAnsi="宋体"/>
          <w:b/>
          <w:bCs/>
          <w:sz w:val="24"/>
          <w:szCs w:val="24"/>
        </w:rPr>
        <w:t>A）</w:t>
      </w:r>
    </w:p>
    <w:p w:rsidR="004A64D9" w:rsidRPr="001E405B" w:rsidRDefault="004A64D9" w:rsidP="004A64D9">
      <w:pPr>
        <w:pStyle w:val="a6"/>
        <w:numPr>
          <w:ilvl w:val="0"/>
          <w:numId w:val="16"/>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能够征询意见、解决与</w:t>
      </w:r>
      <w:proofErr w:type="gramStart"/>
      <w:r w:rsidRPr="001E405B">
        <w:rPr>
          <w:rFonts w:asciiTheme="minorEastAsia" w:hAnsiTheme="minorEastAsia" w:cstheme="minorEastAsia" w:hint="eastAsia"/>
          <w:sz w:val="24"/>
        </w:rPr>
        <w:t>该能力</w:t>
      </w:r>
      <w:proofErr w:type="gramEnd"/>
      <w:r w:rsidRPr="001E405B">
        <w:rPr>
          <w:rFonts w:asciiTheme="minorEastAsia" w:hAnsiTheme="minorEastAsia" w:cstheme="minorEastAsia" w:hint="eastAsia"/>
          <w:sz w:val="24"/>
        </w:rPr>
        <w:t>相关的复杂技术问题；</w:t>
      </w:r>
    </w:p>
    <w:p w:rsidR="004A64D9" w:rsidRPr="001E405B" w:rsidRDefault="004A64D9" w:rsidP="004A64D9">
      <w:pPr>
        <w:pStyle w:val="a6"/>
        <w:numPr>
          <w:ilvl w:val="0"/>
          <w:numId w:val="16"/>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能够对所掌握的知识、流程或工具提出战略性的建议或做出调整；</w:t>
      </w:r>
    </w:p>
    <w:p w:rsidR="004A64D9" w:rsidRPr="001E405B" w:rsidRDefault="004A64D9" w:rsidP="004A64D9">
      <w:pPr>
        <w:pStyle w:val="a6"/>
        <w:numPr>
          <w:ilvl w:val="0"/>
          <w:numId w:val="16"/>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能对事物的发展趋势及潜在问题有足够的预见性和洞察力。</w:t>
      </w:r>
    </w:p>
    <w:p w:rsidR="004A64D9" w:rsidRPr="001E405B" w:rsidRDefault="004A64D9" w:rsidP="004A64D9">
      <w:pPr>
        <w:spacing w:line="360" w:lineRule="auto"/>
        <w:rPr>
          <w:rFonts w:ascii="宋体" w:hAnsi="宋体"/>
          <w:sz w:val="24"/>
          <w:szCs w:val="24"/>
        </w:rPr>
      </w:pPr>
    </w:p>
    <w:p w:rsidR="004A64D9" w:rsidRPr="001E405B" w:rsidRDefault="004A64D9" w:rsidP="004A64D9">
      <w:pPr>
        <w:tabs>
          <w:tab w:val="left" w:pos="709"/>
        </w:tabs>
        <w:spacing w:line="360" w:lineRule="auto"/>
        <w:rPr>
          <w:rFonts w:asciiTheme="minorEastAsia" w:hAnsiTheme="minorEastAsia" w:cstheme="minorEastAsia"/>
          <w:b/>
          <w:bCs/>
          <w:sz w:val="24"/>
          <w:szCs w:val="24"/>
        </w:rPr>
      </w:pPr>
    </w:p>
    <w:p w:rsidR="004A64D9" w:rsidRPr="001E405B" w:rsidRDefault="004A64D9" w:rsidP="004A64D9">
      <w:pPr>
        <w:tabs>
          <w:tab w:val="left" w:pos="709"/>
        </w:tabs>
        <w:spacing w:line="360" w:lineRule="auto"/>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一）知识</w:t>
      </w:r>
    </w:p>
    <w:p w:rsidR="004A64D9" w:rsidRPr="001E405B" w:rsidRDefault="004A64D9" w:rsidP="004A64D9">
      <w:pPr>
        <w:tabs>
          <w:tab w:val="left" w:pos="709"/>
        </w:tabs>
        <w:spacing w:line="360" w:lineRule="auto"/>
        <w:ind w:firstLineChars="200" w:firstLine="482"/>
        <w:rPr>
          <w:rFonts w:asciiTheme="minorEastAsia" w:hAnsiTheme="minorEastAsia" w:cstheme="minorEastAsia"/>
          <w:sz w:val="24"/>
          <w:szCs w:val="24"/>
        </w:rPr>
      </w:pPr>
      <w:r w:rsidRPr="001E405B">
        <w:rPr>
          <w:rFonts w:asciiTheme="minorEastAsia" w:hAnsiTheme="minorEastAsia" w:cstheme="minorEastAsia" w:hint="eastAsia"/>
          <w:b/>
          <w:bCs/>
          <w:sz w:val="24"/>
          <w:szCs w:val="24"/>
        </w:rPr>
        <w:lastRenderedPageBreak/>
        <w:t>定义：</w:t>
      </w:r>
      <w:r w:rsidRPr="001E405B">
        <w:rPr>
          <w:rFonts w:asciiTheme="minorEastAsia" w:hAnsiTheme="minorEastAsia" w:cstheme="minorEastAsia" w:hint="eastAsia"/>
          <w:sz w:val="24"/>
          <w:szCs w:val="24"/>
        </w:rPr>
        <w:t>临床药师胜任工作所需具备的技术和/或专业知识。</w:t>
      </w:r>
    </w:p>
    <w:p w:rsidR="004A64D9" w:rsidRPr="001E405B" w:rsidRDefault="004A64D9" w:rsidP="004A64D9">
      <w:pPr>
        <w:pStyle w:val="a6"/>
        <w:numPr>
          <w:ilvl w:val="0"/>
          <w:numId w:val="18"/>
        </w:numPr>
        <w:spacing w:line="360" w:lineRule="auto"/>
        <w:ind w:firstLineChars="0"/>
        <w:rPr>
          <w:rFonts w:ascii="宋体" w:eastAsia="宋体" w:hAnsi="宋体"/>
          <w:sz w:val="24"/>
        </w:rPr>
      </w:pPr>
      <w:r w:rsidRPr="001E405B">
        <w:rPr>
          <w:rFonts w:ascii="宋体" w:eastAsia="宋体" w:hAnsi="宋体" w:hint="eastAsia"/>
          <w:sz w:val="24"/>
        </w:rPr>
        <w:t>掌握药事管理相关的法律法规；</w:t>
      </w:r>
    </w:p>
    <w:p w:rsidR="004A64D9" w:rsidRPr="001E405B" w:rsidRDefault="004A64D9" w:rsidP="004A64D9">
      <w:pPr>
        <w:pStyle w:val="a6"/>
        <w:numPr>
          <w:ilvl w:val="0"/>
          <w:numId w:val="18"/>
        </w:numPr>
        <w:spacing w:line="360" w:lineRule="auto"/>
        <w:ind w:firstLineChars="0"/>
        <w:rPr>
          <w:rFonts w:ascii="宋体" w:eastAsia="宋体" w:hAnsi="宋体"/>
          <w:sz w:val="24"/>
        </w:rPr>
      </w:pPr>
      <w:r w:rsidRPr="001E405B">
        <w:rPr>
          <w:rFonts w:ascii="宋体" w:eastAsia="宋体" w:hAnsi="宋体" w:hint="eastAsia"/>
          <w:sz w:val="24"/>
        </w:rPr>
        <w:t>掌握本院药品及管理；</w:t>
      </w:r>
    </w:p>
    <w:p w:rsidR="004A64D9" w:rsidRPr="001E405B" w:rsidRDefault="004A64D9" w:rsidP="004A64D9">
      <w:pPr>
        <w:pStyle w:val="a6"/>
        <w:numPr>
          <w:ilvl w:val="0"/>
          <w:numId w:val="18"/>
        </w:numPr>
        <w:spacing w:line="360" w:lineRule="auto"/>
        <w:ind w:firstLineChars="0"/>
        <w:rPr>
          <w:rFonts w:ascii="宋体" w:eastAsia="宋体" w:hAnsi="宋体"/>
          <w:sz w:val="24"/>
        </w:rPr>
      </w:pPr>
      <w:r w:rsidRPr="001E405B">
        <w:rPr>
          <w:rFonts w:ascii="宋体" w:eastAsia="宋体" w:hAnsi="宋体" w:hint="eastAsia"/>
          <w:sz w:val="24"/>
        </w:rPr>
        <w:t>熟悉常用药物临床应用指导原则；</w:t>
      </w:r>
    </w:p>
    <w:p w:rsidR="004A64D9" w:rsidRPr="001E405B" w:rsidRDefault="004A64D9" w:rsidP="004A64D9">
      <w:pPr>
        <w:pStyle w:val="a6"/>
        <w:numPr>
          <w:ilvl w:val="0"/>
          <w:numId w:val="18"/>
        </w:numPr>
        <w:spacing w:line="360" w:lineRule="auto"/>
        <w:ind w:firstLineChars="0"/>
        <w:rPr>
          <w:rFonts w:ascii="宋体" w:eastAsia="宋体" w:hAnsi="宋体"/>
          <w:sz w:val="24"/>
        </w:rPr>
      </w:pPr>
      <w:r w:rsidRPr="001E405B">
        <w:rPr>
          <w:rFonts w:ascii="宋体" w:eastAsia="宋体" w:hAnsi="宋体" w:hint="eastAsia"/>
          <w:sz w:val="24"/>
        </w:rPr>
        <w:t>熟悉抗菌药物临床应用及评价；</w:t>
      </w:r>
    </w:p>
    <w:p w:rsidR="004A64D9" w:rsidRPr="001E405B" w:rsidRDefault="004A64D9" w:rsidP="004A64D9">
      <w:pPr>
        <w:pStyle w:val="a6"/>
        <w:numPr>
          <w:ilvl w:val="0"/>
          <w:numId w:val="18"/>
        </w:numPr>
        <w:spacing w:line="360" w:lineRule="auto"/>
        <w:ind w:firstLineChars="0"/>
        <w:rPr>
          <w:rFonts w:ascii="宋体" w:eastAsia="宋体" w:hAnsi="宋体"/>
          <w:sz w:val="24"/>
        </w:rPr>
      </w:pPr>
      <w:r w:rsidRPr="001E405B">
        <w:rPr>
          <w:rFonts w:ascii="宋体" w:eastAsia="宋体" w:hAnsi="宋体" w:hint="eastAsia"/>
          <w:sz w:val="24"/>
        </w:rPr>
        <w:t>熟悉专科疾病临床表现、治疗原则、个体化治疗方案的设计；</w:t>
      </w:r>
    </w:p>
    <w:p w:rsidR="004A64D9" w:rsidRPr="001E405B" w:rsidRDefault="004A64D9" w:rsidP="004A64D9">
      <w:pPr>
        <w:pStyle w:val="a6"/>
        <w:numPr>
          <w:ilvl w:val="0"/>
          <w:numId w:val="18"/>
        </w:numPr>
        <w:spacing w:line="360" w:lineRule="auto"/>
        <w:ind w:firstLineChars="0"/>
        <w:rPr>
          <w:rFonts w:ascii="宋体" w:eastAsia="宋体" w:hAnsi="宋体"/>
          <w:sz w:val="24"/>
        </w:rPr>
      </w:pPr>
      <w:r w:rsidRPr="001E405B">
        <w:rPr>
          <w:rFonts w:ascii="宋体" w:eastAsia="宋体" w:hAnsi="宋体" w:hint="eastAsia"/>
          <w:sz w:val="24"/>
        </w:rPr>
        <w:t>熟悉一种以上常见慢病的管理知识；</w:t>
      </w:r>
    </w:p>
    <w:p w:rsidR="004A64D9" w:rsidRPr="001E405B" w:rsidRDefault="004A64D9" w:rsidP="004A64D9">
      <w:pPr>
        <w:pStyle w:val="a6"/>
        <w:numPr>
          <w:ilvl w:val="0"/>
          <w:numId w:val="18"/>
        </w:numPr>
        <w:spacing w:line="360" w:lineRule="auto"/>
        <w:ind w:firstLineChars="0"/>
        <w:rPr>
          <w:rFonts w:ascii="宋体" w:eastAsia="宋体" w:hAnsi="宋体"/>
          <w:sz w:val="24"/>
        </w:rPr>
      </w:pPr>
      <w:r w:rsidRPr="001E405B">
        <w:rPr>
          <w:rFonts w:ascii="宋体" w:eastAsia="宋体" w:hAnsi="宋体" w:hint="eastAsia"/>
          <w:sz w:val="24"/>
        </w:rPr>
        <w:t>熟悉文献检索方法；</w:t>
      </w:r>
    </w:p>
    <w:p w:rsidR="004A64D9" w:rsidRPr="001E405B" w:rsidRDefault="004A64D9" w:rsidP="004A64D9">
      <w:pPr>
        <w:pStyle w:val="a6"/>
        <w:numPr>
          <w:ilvl w:val="0"/>
          <w:numId w:val="18"/>
        </w:numPr>
        <w:spacing w:line="360" w:lineRule="auto"/>
        <w:ind w:firstLineChars="0"/>
        <w:rPr>
          <w:rFonts w:ascii="宋体" w:eastAsia="宋体" w:hAnsi="宋体"/>
          <w:sz w:val="24"/>
        </w:rPr>
      </w:pPr>
      <w:proofErr w:type="gramStart"/>
      <w:r w:rsidRPr="001E405B">
        <w:rPr>
          <w:rFonts w:ascii="宋体" w:eastAsia="宋体" w:hAnsi="宋体" w:hint="eastAsia"/>
          <w:sz w:val="24"/>
        </w:rPr>
        <w:t>熟悉药历</w:t>
      </w:r>
      <w:proofErr w:type="gramEnd"/>
      <w:r w:rsidRPr="001E405B">
        <w:rPr>
          <w:rFonts w:ascii="宋体" w:eastAsia="宋体" w:hAnsi="宋体" w:hint="eastAsia"/>
          <w:sz w:val="24"/>
        </w:rPr>
        <w:t>、药学监护等文书的撰写。</w:t>
      </w:r>
    </w:p>
    <w:p w:rsidR="004A64D9" w:rsidRPr="001E405B" w:rsidRDefault="004A64D9" w:rsidP="004A64D9">
      <w:pPr>
        <w:pStyle w:val="a6"/>
        <w:spacing w:line="360" w:lineRule="auto"/>
        <w:ind w:left="900" w:firstLineChars="0" w:firstLine="0"/>
        <w:rPr>
          <w:rFonts w:ascii="宋体" w:eastAsia="宋体" w:hAnsi="宋体"/>
          <w:sz w:val="24"/>
        </w:rPr>
      </w:pPr>
    </w:p>
    <w:p w:rsidR="004A64D9" w:rsidRPr="001E405B" w:rsidRDefault="004A64D9" w:rsidP="004A64D9">
      <w:pPr>
        <w:tabs>
          <w:tab w:val="left" w:pos="709"/>
        </w:tabs>
        <w:spacing w:line="360" w:lineRule="auto"/>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二）经验</w:t>
      </w:r>
    </w:p>
    <w:p w:rsidR="004A64D9" w:rsidRPr="001E405B" w:rsidRDefault="004A64D9" w:rsidP="004A64D9">
      <w:pPr>
        <w:tabs>
          <w:tab w:val="left" w:pos="709"/>
        </w:tabs>
        <w:spacing w:line="360" w:lineRule="auto"/>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 xml:space="preserve">  定义：</w:t>
      </w:r>
      <w:r w:rsidRPr="001E405B">
        <w:rPr>
          <w:rFonts w:asciiTheme="minorEastAsia" w:hAnsiTheme="minorEastAsia" w:cstheme="minorEastAsia" w:hint="eastAsia"/>
          <w:sz w:val="24"/>
          <w:szCs w:val="24"/>
        </w:rPr>
        <w:t>临床药师胜任工作所需具备的教育和工作经历</w:t>
      </w:r>
    </w:p>
    <w:p w:rsidR="004A64D9" w:rsidRPr="001E405B" w:rsidRDefault="004A64D9" w:rsidP="004A64D9">
      <w:pPr>
        <w:pStyle w:val="a6"/>
        <w:numPr>
          <w:ilvl w:val="0"/>
          <w:numId w:val="19"/>
        </w:numPr>
        <w:spacing w:line="360" w:lineRule="auto"/>
        <w:ind w:firstLineChars="0"/>
        <w:rPr>
          <w:rFonts w:ascii="宋体" w:eastAsia="宋体" w:hAnsi="宋体"/>
          <w:sz w:val="24"/>
        </w:rPr>
      </w:pPr>
      <w:r w:rsidRPr="001E405B">
        <w:rPr>
          <w:rFonts w:ascii="宋体" w:eastAsia="宋体" w:hAnsi="宋体" w:hint="eastAsia"/>
          <w:sz w:val="24"/>
        </w:rPr>
        <w:t>获得药学专业或相关专业本科以上学历；</w:t>
      </w:r>
    </w:p>
    <w:p w:rsidR="004A64D9" w:rsidRPr="001E405B" w:rsidRDefault="004A64D9" w:rsidP="004A64D9">
      <w:pPr>
        <w:pStyle w:val="a6"/>
        <w:numPr>
          <w:ilvl w:val="0"/>
          <w:numId w:val="19"/>
        </w:numPr>
        <w:spacing w:line="360" w:lineRule="auto"/>
        <w:ind w:firstLineChars="0"/>
        <w:rPr>
          <w:rFonts w:ascii="宋体" w:eastAsia="宋体" w:hAnsi="宋体"/>
          <w:sz w:val="24"/>
        </w:rPr>
      </w:pPr>
      <w:r w:rsidRPr="001E405B">
        <w:rPr>
          <w:rFonts w:ascii="宋体" w:eastAsia="宋体" w:hAnsi="宋体" w:hint="eastAsia"/>
          <w:sz w:val="24"/>
        </w:rPr>
        <w:t>具有2年及以上药房工作经验；</w:t>
      </w:r>
    </w:p>
    <w:p w:rsidR="004A64D9" w:rsidRPr="001E405B" w:rsidRDefault="004A64D9" w:rsidP="004A64D9">
      <w:pPr>
        <w:pStyle w:val="a6"/>
        <w:numPr>
          <w:ilvl w:val="0"/>
          <w:numId w:val="19"/>
        </w:numPr>
        <w:spacing w:line="360" w:lineRule="auto"/>
        <w:ind w:firstLineChars="0"/>
        <w:rPr>
          <w:rFonts w:ascii="宋体" w:eastAsia="宋体" w:hAnsi="宋体"/>
          <w:sz w:val="24"/>
        </w:rPr>
      </w:pPr>
      <w:r w:rsidRPr="001E405B">
        <w:rPr>
          <w:rFonts w:ascii="宋体" w:eastAsia="宋体" w:hAnsi="宋体" w:hint="eastAsia"/>
          <w:sz w:val="24"/>
        </w:rPr>
        <w:t>取得初级以上医院药学专业技术资格；</w:t>
      </w:r>
    </w:p>
    <w:p w:rsidR="004A64D9" w:rsidRPr="001E405B" w:rsidRDefault="004A64D9" w:rsidP="004A64D9">
      <w:pPr>
        <w:pStyle w:val="a6"/>
        <w:numPr>
          <w:ilvl w:val="0"/>
          <w:numId w:val="19"/>
        </w:numPr>
        <w:spacing w:line="360" w:lineRule="auto"/>
        <w:ind w:firstLineChars="0"/>
        <w:rPr>
          <w:rFonts w:ascii="宋体" w:eastAsia="宋体" w:hAnsi="宋体"/>
          <w:sz w:val="24"/>
        </w:rPr>
      </w:pPr>
      <w:r w:rsidRPr="001E405B">
        <w:rPr>
          <w:rFonts w:ascii="宋体" w:eastAsia="宋体" w:hAnsi="宋体" w:hint="eastAsia"/>
          <w:sz w:val="24"/>
        </w:rPr>
        <w:t>经过半年或一年国家临床药师技能培训；</w:t>
      </w:r>
    </w:p>
    <w:p w:rsidR="004A64D9" w:rsidRPr="001E405B" w:rsidRDefault="004A64D9" w:rsidP="004A64D9">
      <w:pPr>
        <w:pStyle w:val="a6"/>
        <w:numPr>
          <w:ilvl w:val="0"/>
          <w:numId w:val="19"/>
        </w:numPr>
        <w:spacing w:line="360" w:lineRule="auto"/>
        <w:ind w:firstLineChars="0"/>
        <w:rPr>
          <w:rFonts w:ascii="宋体" w:eastAsia="宋体" w:hAnsi="宋体"/>
          <w:sz w:val="24"/>
        </w:rPr>
      </w:pPr>
      <w:r w:rsidRPr="001E405B">
        <w:rPr>
          <w:rFonts w:ascii="宋体" w:eastAsia="宋体" w:hAnsi="宋体" w:hint="eastAsia"/>
          <w:sz w:val="24"/>
        </w:rPr>
        <w:t>具有上报药物不良反应的工作经验；</w:t>
      </w:r>
    </w:p>
    <w:p w:rsidR="004A64D9" w:rsidRPr="001E405B" w:rsidRDefault="004A64D9" w:rsidP="004A64D9">
      <w:pPr>
        <w:pStyle w:val="a6"/>
        <w:numPr>
          <w:ilvl w:val="0"/>
          <w:numId w:val="19"/>
        </w:numPr>
        <w:spacing w:line="360" w:lineRule="auto"/>
        <w:ind w:firstLineChars="0"/>
        <w:rPr>
          <w:rFonts w:ascii="宋体" w:eastAsia="宋体" w:hAnsi="宋体"/>
          <w:sz w:val="24"/>
        </w:rPr>
      </w:pPr>
      <w:r w:rsidRPr="001E405B">
        <w:rPr>
          <w:rFonts w:ascii="宋体" w:eastAsia="宋体" w:hAnsi="宋体" w:hint="eastAsia"/>
          <w:sz w:val="24"/>
        </w:rPr>
        <w:t>具有医嘱审核、处方点评的工作经验。</w:t>
      </w:r>
    </w:p>
    <w:p w:rsidR="004A64D9" w:rsidRPr="001E405B" w:rsidRDefault="004A64D9" w:rsidP="004A64D9">
      <w:pPr>
        <w:pStyle w:val="a6"/>
        <w:spacing w:line="360" w:lineRule="auto"/>
        <w:ind w:left="900" w:firstLineChars="0" w:firstLine="0"/>
        <w:rPr>
          <w:rFonts w:ascii="宋体" w:eastAsia="宋体" w:hAnsi="宋体"/>
          <w:sz w:val="24"/>
        </w:rPr>
      </w:pPr>
    </w:p>
    <w:p w:rsidR="004A64D9" w:rsidRPr="001E405B" w:rsidRDefault="004A64D9" w:rsidP="004A64D9">
      <w:pPr>
        <w:tabs>
          <w:tab w:val="left" w:pos="709"/>
        </w:tabs>
        <w:spacing w:line="360" w:lineRule="auto"/>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三）能力</w:t>
      </w:r>
    </w:p>
    <w:p w:rsidR="004A64D9" w:rsidRPr="001E405B" w:rsidRDefault="004A64D9" w:rsidP="004A64D9">
      <w:pPr>
        <w:spacing w:line="360" w:lineRule="auto"/>
        <w:ind w:firstLineChars="196" w:firstLine="472"/>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1.专业能力</w:t>
      </w:r>
    </w:p>
    <w:p w:rsidR="004A64D9" w:rsidRPr="001E405B" w:rsidRDefault="004A64D9" w:rsidP="004A64D9">
      <w:pPr>
        <w:spacing w:line="360" w:lineRule="auto"/>
        <w:ind w:firstLineChars="200" w:firstLine="482"/>
        <w:rPr>
          <w:rFonts w:ascii="宋体" w:hAnsi="宋体"/>
          <w:b/>
          <w:sz w:val="24"/>
          <w:szCs w:val="24"/>
        </w:rPr>
      </w:pPr>
      <w:r w:rsidRPr="001E405B">
        <w:rPr>
          <w:rFonts w:ascii="宋体" w:hAnsi="宋体" w:hint="eastAsia"/>
          <w:b/>
          <w:sz w:val="24"/>
          <w:szCs w:val="24"/>
        </w:rPr>
        <w:t>⑴.药学服务能力</w:t>
      </w:r>
    </w:p>
    <w:p w:rsidR="004A64D9" w:rsidRPr="001E405B" w:rsidRDefault="004A64D9" w:rsidP="004A64D9">
      <w:pPr>
        <w:spacing w:line="360" w:lineRule="auto"/>
        <w:ind w:firstLineChars="200" w:firstLine="480"/>
        <w:rPr>
          <w:rFonts w:ascii="宋体" w:hAnsi="宋体"/>
          <w:sz w:val="24"/>
          <w:szCs w:val="24"/>
        </w:rPr>
      </w:pPr>
      <w:r w:rsidRPr="001E405B">
        <w:rPr>
          <w:rFonts w:ascii="宋体" w:hAnsi="宋体" w:hint="eastAsia"/>
          <w:sz w:val="24"/>
          <w:szCs w:val="24"/>
        </w:rPr>
        <w:t>定义: 具备在临床从事包括审核医嘱、参与个体化治疗方案制定、提供药学监护、用药咨询、用药教育、会诊、慢病管理及药学门诊等药学实践工作的能力，并具备保障患者用药安全、合理、有效、经济的能力。</w:t>
      </w:r>
    </w:p>
    <w:p w:rsidR="004A64D9" w:rsidRPr="001E405B" w:rsidRDefault="004A64D9" w:rsidP="004A64D9">
      <w:pPr>
        <w:tabs>
          <w:tab w:val="left" w:pos="709"/>
        </w:tabs>
        <w:spacing w:line="360" w:lineRule="auto"/>
        <w:ind w:firstLineChars="200" w:firstLine="482"/>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关键行为</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能依据国家药品管理相关法律法规和规范性文件，临床诊疗规范、指南，临床路径，药品说明书，国家处方集等对医嘱进行合法性、规范性、适宜性审核的能力；</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能进行患者评估，包括确定患者和药物相关的问题并按照主次排序，评价药物</w:t>
      </w:r>
      <w:r w:rsidRPr="001E405B">
        <w:rPr>
          <w:rFonts w:ascii="宋体" w:eastAsia="宋体" w:hAnsi="宋体" w:hint="eastAsia"/>
          <w:sz w:val="24"/>
        </w:rPr>
        <w:lastRenderedPageBreak/>
        <w:t>治疗的适宜性、有效性、安全性、患者依从性和费用支付能力，制订或执行治疗方案，处理药物相关问题，随访和监测执行治疗方案的临床结果，与医疗团队其他成员合作，实现在持续治疗过程中有最佳治疗结果；</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具有解答患者关于药品的适应证、用法用量、不良反应、特殊患者用药、贮藏及特殊药品管理方法等问题能力；开展用药指导与知识宣教能力；</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提高药学门诊病人生活质量为目的, 以合理用药为中心，对药学门诊病人进行用药评估，具备进行药物重整、精简、用药教育指导及随访等系列相关药学服务能力；</w:t>
      </w:r>
    </w:p>
    <w:p w:rsidR="004A64D9" w:rsidRPr="001E405B" w:rsidRDefault="004A64D9" w:rsidP="004A64D9">
      <w:pPr>
        <w:pStyle w:val="a6"/>
        <w:numPr>
          <w:ilvl w:val="0"/>
          <w:numId w:val="8"/>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能够展示扎实的药理学、药物治疗学、病理生理学，以及有关疾病和(或)功能失调的临床体征、症状和自然进展相关知识，并加以应用的能力；</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在药物使用过程中，通过对用药方案、药物疗效及安全性、治疗药物监测</w:t>
      </w:r>
      <w:r w:rsidRPr="001E405B">
        <w:rPr>
          <w:rFonts w:ascii="宋体" w:eastAsia="宋体" w:hAnsi="宋体"/>
          <w:sz w:val="24"/>
        </w:rPr>
        <w:t>TDM</w:t>
      </w:r>
      <w:r w:rsidRPr="001E405B">
        <w:rPr>
          <w:rFonts w:ascii="宋体" w:eastAsia="宋体" w:hAnsi="宋体" w:hint="eastAsia"/>
          <w:sz w:val="24"/>
        </w:rPr>
        <w:t>）、各种实验室检查数据、药物治疗的干预性意见以及患者健康教育的适时跟进、分析、协调沟通和统筹规划，尽可能使患者获得最佳治疗效果的能力；</w:t>
      </w:r>
    </w:p>
    <w:p w:rsidR="004A64D9" w:rsidRPr="001E405B" w:rsidRDefault="004A64D9" w:rsidP="004A64D9">
      <w:pPr>
        <w:pStyle w:val="a6"/>
        <w:numPr>
          <w:ilvl w:val="0"/>
          <w:numId w:val="8"/>
        </w:numPr>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参与医疗机构</w:t>
      </w:r>
      <w:r w:rsidRPr="001E405B">
        <w:rPr>
          <w:rFonts w:asciiTheme="minorEastAsia" w:hAnsiTheme="minorEastAsia" w:cstheme="minorEastAsia"/>
          <w:sz w:val="24"/>
        </w:rPr>
        <w:t>AD</w:t>
      </w:r>
      <w:r w:rsidRPr="001E405B">
        <w:rPr>
          <w:rFonts w:asciiTheme="minorEastAsia" w:hAnsiTheme="minorEastAsia" w:cstheme="minorEastAsia" w:hint="eastAsia"/>
          <w:sz w:val="24"/>
        </w:rPr>
        <w:t>R或用药差错报告程序流程改进，保证</w:t>
      </w:r>
      <w:r w:rsidRPr="001E405B">
        <w:rPr>
          <w:rFonts w:asciiTheme="minorEastAsia" w:hAnsiTheme="minorEastAsia" w:cstheme="minorEastAsia"/>
          <w:sz w:val="24"/>
        </w:rPr>
        <w:t>AD</w:t>
      </w:r>
      <w:r w:rsidRPr="001E405B">
        <w:rPr>
          <w:rFonts w:asciiTheme="minorEastAsia" w:hAnsiTheme="minorEastAsia" w:cstheme="minorEastAsia" w:hint="eastAsia"/>
          <w:sz w:val="24"/>
        </w:rPr>
        <w:t>R或用药差错报告质量，落实患者用药安全机制，注意经常评估治疗过程中的患者安全。</w:t>
      </w:r>
    </w:p>
    <w:p w:rsidR="004A64D9" w:rsidRPr="001E405B" w:rsidRDefault="004A64D9" w:rsidP="004A64D9">
      <w:pPr>
        <w:pStyle w:val="a6"/>
        <w:spacing w:line="360" w:lineRule="auto"/>
        <w:ind w:left="420" w:firstLineChars="0" w:firstLine="0"/>
        <w:rPr>
          <w:rFonts w:asciiTheme="minorEastAsia" w:hAnsiTheme="minorEastAsia" w:cstheme="minorEastAsia"/>
          <w:sz w:val="24"/>
        </w:rPr>
      </w:pPr>
    </w:p>
    <w:p w:rsidR="004A64D9" w:rsidRPr="001E405B" w:rsidRDefault="004A64D9" w:rsidP="004A64D9">
      <w:pPr>
        <w:spacing w:line="360" w:lineRule="auto"/>
        <w:ind w:firstLineChars="200" w:firstLine="482"/>
        <w:rPr>
          <w:rFonts w:ascii="宋体" w:hAnsi="宋体"/>
          <w:b/>
          <w:sz w:val="24"/>
          <w:szCs w:val="24"/>
        </w:rPr>
      </w:pPr>
      <w:r w:rsidRPr="001E405B">
        <w:rPr>
          <w:rFonts w:ascii="宋体" w:hAnsi="宋体" w:hint="eastAsia"/>
          <w:b/>
          <w:sz w:val="24"/>
          <w:szCs w:val="24"/>
        </w:rPr>
        <w:t>⑵.药品管理能力</w:t>
      </w:r>
    </w:p>
    <w:p w:rsidR="004A64D9" w:rsidRPr="001E405B" w:rsidRDefault="004A64D9" w:rsidP="004A64D9">
      <w:pPr>
        <w:spacing w:line="360" w:lineRule="auto"/>
        <w:ind w:firstLineChars="200" w:firstLine="480"/>
        <w:rPr>
          <w:rFonts w:ascii="宋体" w:hAnsi="宋体"/>
          <w:sz w:val="24"/>
          <w:szCs w:val="24"/>
        </w:rPr>
      </w:pPr>
      <w:r w:rsidRPr="001E405B">
        <w:rPr>
          <w:rFonts w:ascii="宋体" w:hAnsi="宋体" w:hint="eastAsia"/>
          <w:sz w:val="24"/>
          <w:szCs w:val="24"/>
        </w:rPr>
        <w:t>定义:在临床实践过程中，具备参与药品处方集制定与遴选，编写本院的各类用药指引，能参与处方点评，用药监控，用药评价，参与单病种临床路径中的药物治疗方案制定与评价的能力。</w:t>
      </w:r>
    </w:p>
    <w:p w:rsidR="004A64D9" w:rsidRPr="001E405B" w:rsidRDefault="004A64D9" w:rsidP="004A64D9">
      <w:pPr>
        <w:tabs>
          <w:tab w:val="left" w:pos="709"/>
        </w:tabs>
        <w:spacing w:line="360" w:lineRule="auto"/>
        <w:ind w:firstLineChars="200" w:firstLine="482"/>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关键行为</w:t>
      </w:r>
    </w:p>
    <w:p w:rsidR="004A64D9" w:rsidRPr="001E405B" w:rsidRDefault="004A64D9" w:rsidP="004A64D9">
      <w:pPr>
        <w:pStyle w:val="a6"/>
        <w:numPr>
          <w:ilvl w:val="0"/>
          <w:numId w:val="12"/>
        </w:numPr>
        <w:adjustRightInd w:val="0"/>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能够从临床、流行病学和社会行为学文献中查找、评价、解释和利用科学或临床证据以及其他重要信息，使用科学或临床证据作为治疗决策的基础，参与药品处方集制定及用药指引；</w:t>
      </w:r>
    </w:p>
    <w:p w:rsidR="004A64D9" w:rsidRPr="001E405B" w:rsidRDefault="004A64D9" w:rsidP="004A64D9">
      <w:pPr>
        <w:pStyle w:val="a6"/>
        <w:numPr>
          <w:ilvl w:val="0"/>
          <w:numId w:val="12"/>
        </w:numPr>
        <w:adjustRightInd w:val="0"/>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能够将药物经济学、药品综合评价等相关知识应用于患者和(或)基于群体的治疗</w:t>
      </w:r>
      <w:r w:rsidRPr="001E405B">
        <w:rPr>
          <w:rFonts w:ascii="宋体" w:eastAsia="宋体" w:hAnsi="宋体" w:hint="eastAsia"/>
          <w:sz w:val="24"/>
        </w:rPr>
        <w:t>用药评价；</w:t>
      </w:r>
      <w:r w:rsidRPr="001E405B">
        <w:rPr>
          <w:rFonts w:asciiTheme="minorEastAsia" w:hAnsiTheme="minorEastAsia" w:cstheme="minorEastAsia" w:hint="eastAsia"/>
          <w:sz w:val="24"/>
        </w:rPr>
        <w:t>制订、实施、评价和参与符合医疗机构卫生系统</w:t>
      </w:r>
      <w:r w:rsidRPr="001E405B">
        <w:rPr>
          <w:rFonts w:ascii="宋体" w:eastAsia="宋体" w:hAnsi="宋体" w:hint="eastAsia"/>
          <w:sz w:val="24"/>
        </w:rPr>
        <w:t>用药监控，用药评价等</w:t>
      </w:r>
      <w:r w:rsidRPr="001E405B">
        <w:rPr>
          <w:rFonts w:asciiTheme="minorEastAsia" w:hAnsiTheme="minorEastAsia" w:cstheme="minorEastAsia" w:hint="eastAsia"/>
          <w:sz w:val="24"/>
        </w:rPr>
        <w:t>方向的研究；</w:t>
      </w:r>
    </w:p>
    <w:p w:rsidR="004A64D9" w:rsidRPr="001E405B" w:rsidRDefault="004A64D9" w:rsidP="004A64D9">
      <w:pPr>
        <w:pStyle w:val="a6"/>
        <w:numPr>
          <w:ilvl w:val="0"/>
          <w:numId w:val="12"/>
        </w:numPr>
        <w:adjustRightInd w:val="0"/>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能够参与单病种临床路径中流程的建立，改善药学服务质量与安全；</w:t>
      </w:r>
    </w:p>
    <w:p w:rsidR="004A64D9" w:rsidRPr="001E405B" w:rsidRDefault="004A64D9" w:rsidP="004A64D9">
      <w:pPr>
        <w:pStyle w:val="a6"/>
        <w:numPr>
          <w:ilvl w:val="0"/>
          <w:numId w:val="12"/>
        </w:numPr>
        <w:adjustRightInd w:val="0"/>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能够识别医疗体系中存在的不合理用药或用药错误，通过处方点评等方法，实施解决方案，设计、制订、参与和评价用药质量改进流程，提高用药质量与安全。</w:t>
      </w:r>
    </w:p>
    <w:p w:rsidR="004A64D9" w:rsidRPr="001E405B" w:rsidRDefault="004A64D9" w:rsidP="004A64D9">
      <w:pPr>
        <w:spacing w:line="360" w:lineRule="auto"/>
        <w:rPr>
          <w:rFonts w:ascii="宋体" w:hAnsi="宋体"/>
          <w:sz w:val="24"/>
          <w:szCs w:val="24"/>
          <w:highlight w:val="yellow"/>
        </w:rPr>
      </w:pPr>
    </w:p>
    <w:p w:rsidR="004A64D9" w:rsidRPr="001E405B" w:rsidRDefault="004A64D9" w:rsidP="004A64D9">
      <w:pPr>
        <w:spacing w:line="360" w:lineRule="auto"/>
        <w:ind w:firstLineChars="200" w:firstLine="482"/>
        <w:rPr>
          <w:rFonts w:ascii="宋体" w:hAnsi="宋体"/>
          <w:b/>
          <w:sz w:val="24"/>
          <w:szCs w:val="24"/>
        </w:rPr>
      </w:pPr>
      <w:r w:rsidRPr="001E405B">
        <w:rPr>
          <w:rFonts w:ascii="宋体" w:hAnsi="宋体" w:hint="eastAsia"/>
          <w:b/>
          <w:sz w:val="24"/>
          <w:szCs w:val="24"/>
        </w:rPr>
        <w:t>⑶.专业发展能力</w:t>
      </w:r>
    </w:p>
    <w:p w:rsidR="004A64D9" w:rsidRPr="001E405B" w:rsidRDefault="004A64D9" w:rsidP="004A64D9">
      <w:pPr>
        <w:spacing w:line="360" w:lineRule="auto"/>
        <w:ind w:firstLineChars="200" w:firstLine="480"/>
        <w:rPr>
          <w:rFonts w:ascii="宋体" w:hAnsi="宋体"/>
          <w:sz w:val="24"/>
          <w:szCs w:val="24"/>
        </w:rPr>
      </w:pPr>
      <w:r w:rsidRPr="001E405B">
        <w:rPr>
          <w:rFonts w:ascii="宋体" w:hAnsi="宋体" w:hint="eastAsia"/>
          <w:sz w:val="24"/>
          <w:szCs w:val="24"/>
        </w:rPr>
        <w:t>定义:通过个人有计划的学习和实践，增加学识、提高技能，并把所学应用到日常工作中以提高个人和组织绩效，能结合临床开展科研工作，完成院内外带教任务，承担授课任务，参与继续教育，参加学术交流等工作，积极利用多种途径和多种资源为自己创造个人专业发展学习的机会。</w:t>
      </w:r>
    </w:p>
    <w:p w:rsidR="004A64D9" w:rsidRPr="001E405B" w:rsidRDefault="004A64D9" w:rsidP="004A64D9">
      <w:pPr>
        <w:tabs>
          <w:tab w:val="left" w:pos="709"/>
        </w:tabs>
        <w:spacing w:line="360" w:lineRule="auto"/>
        <w:ind w:firstLineChars="200" w:firstLine="482"/>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关键行为</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追求卓越和终身学习；</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展现自我认识、自我评估和自我发展的技能；</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通过持续的专业培养，确定和实施促使个人提升的方案；</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向学生、受训学员或其他医疗专业人员提供专业教育及培训；</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宋体" w:eastAsia="宋体" w:hAnsi="宋体" w:hint="eastAsia"/>
          <w:sz w:val="24"/>
        </w:rPr>
        <w:t>参与继续教育，</w:t>
      </w:r>
      <w:r w:rsidRPr="001E405B">
        <w:rPr>
          <w:rFonts w:asciiTheme="minorEastAsia" w:hAnsiTheme="minorEastAsia" w:cstheme="minorEastAsia" w:hint="eastAsia"/>
          <w:sz w:val="24"/>
        </w:rPr>
        <w:t>保持和增加药物治疗学知识储备，包括专科或专业方向培训资格认证或其他适当的自我评估和学习方法；</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宋体" w:eastAsia="宋体" w:hAnsi="宋体" w:hint="eastAsia"/>
          <w:sz w:val="24"/>
        </w:rPr>
        <w:t>能结合临床开展科研工作，撰写发表药物治疗学文章能力；</w:t>
      </w:r>
    </w:p>
    <w:p w:rsidR="004A64D9" w:rsidRPr="0041003D"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宋体" w:eastAsia="宋体" w:hAnsi="宋体" w:hint="eastAsia"/>
          <w:sz w:val="24"/>
        </w:rPr>
        <w:t>参加学术交流等工作，积极利用多种途径和多种资源为自己创造个人专业发展学习的机会。</w:t>
      </w:r>
    </w:p>
    <w:p w:rsidR="004A64D9" w:rsidRPr="001E405B" w:rsidRDefault="004A64D9" w:rsidP="004A64D9">
      <w:pPr>
        <w:pStyle w:val="a6"/>
        <w:spacing w:line="360" w:lineRule="auto"/>
        <w:ind w:left="1260" w:firstLineChars="0" w:firstLine="0"/>
        <w:rPr>
          <w:rFonts w:asciiTheme="minorEastAsia" w:hAnsiTheme="minorEastAsia" w:cstheme="minorEastAsia"/>
          <w:b/>
          <w:bCs/>
          <w:sz w:val="24"/>
        </w:rPr>
      </w:pPr>
    </w:p>
    <w:p w:rsidR="004A64D9" w:rsidRPr="001E405B" w:rsidRDefault="004A64D9" w:rsidP="004A64D9">
      <w:pPr>
        <w:tabs>
          <w:tab w:val="left" w:pos="709"/>
        </w:tabs>
        <w:spacing w:line="360" w:lineRule="auto"/>
        <w:ind w:firstLineChars="245" w:firstLine="590"/>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⑷. 信息能力</w:t>
      </w:r>
    </w:p>
    <w:p w:rsidR="004A64D9" w:rsidRPr="001E405B" w:rsidRDefault="004A64D9" w:rsidP="004A64D9">
      <w:pPr>
        <w:tabs>
          <w:tab w:val="left" w:pos="709"/>
        </w:tabs>
        <w:spacing w:line="360" w:lineRule="auto"/>
        <w:ind w:firstLineChars="200" w:firstLine="482"/>
        <w:rPr>
          <w:rFonts w:asciiTheme="minorEastAsia" w:hAnsiTheme="minorEastAsia" w:cstheme="minorEastAsia"/>
          <w:sz w:val="24"/>
          <w:szCs w:val="24"/>
        </w:rPr>
      </w:pPr>
      <w:r w:rsidRPr="001E405B">
        <w:rPr>
          <w:rFonts w:asciiTheme="minorEastAsia" w:hAnsiTheme="minorEastAsia" w:cstheme="minorEastAsia" w:hint="eastAsia"/>
          <w:b/>
          <w:bCs/>
          <w:sz w:val="24"/>
          <w:szCs w:val="24"/>
        </w:rPr>
        <w:t>定义</w:t>
      </w:r>
      <w:r w:rsidRPr="001E405B">
        <w:rPr>
          <w:rFonts w:asciiTheme="minorEastAsia" w:hAnsiTheme="minorEastAsia" w:cstheme="minorEastAsia" w:hint="eastAsia"/>
          <w:sz w:val="24"/>
          <w:szCs w:val="24"/>
        </w:rPr>
        <w:t>：指理解、收集、处理和利用信息的能力；并对信息进行分析评价和决策。</w:t>
      </w:r>
    </w:p>
    <w:p w:rsidR="004A64D9" w:rsidRPr="001E405B" w:rsidRDefault="004A64D9" w:rsidP="004A64D9">
      <w:pPr>
        <w:tabs>
          <w:tab w:val="left" w:pos="709"/>
        </w:tabs>
        <w:spacing w:line="360" w:lineRule="auto"/>
        <w:ind w:firstLineChars="200" w:firstLine="482"/>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关键行为</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掌握多种信息收集渠道、方法及工具；准确判断信息来源及信息内容效度；</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理解用户的信息需求，从众多信息中判断必要信息并及时反馈；</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能正确识别并处理错误信息和冗余信息，提炼有效信息；分类整理信息，提高信息利用效率；</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能运用多种信息分析方法及工具进行分析，挖掘隐含信息；</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数据上报的及时性与准确性；</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实行信息全生命周期管理，及时更新信息；</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参与信息新系统开发，新系统需求的制定。</w:t>
      </w:r>
    </w:p>
    <w:p w:rsidR="004A64D9" w:rsidRPr="001E405B" w:rsidRDefault="004A64D9" w:rsidP="004A64D9">
      <w:pPr>
        <w:pStyle w:val="a6"/>
        <w:tabs>
          <w:tab w:val="left" w:pos="709"/>
        </w:tabs>
        <w:spacing w:line="360" w:lineRule="auto"/>
        <w:ind w:left="840" w:firstLineChars="0" w:firstLine="0"/>
        <w:rPr>
          <w:rFonts w:asciiTheme="minorEastAsia" w:hAnsiTheme="minorEastAsia" w:cstheme="minorEastAsia"/>
          <w:sz w:val="24"/>
        </w:rPr>
      </w:pPr>
    </w:p>
    <w:p w:rsidR="004A64D9" w:rsidRPr="001E405B" w:rsidRDefault="004A64D9" w:rsidP="004A64D9">
      <w:pPr>
        <w:tabs>
          <w:tab w:val="left" w:pos="709"/>
        </w:tabs>
        <w:spacing w:line="360" w:lineRule="auto"/>
        <w:ind w:firstLineChars="100" w:firstLine="241"/>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lastRenderedPageBreak/>
        <w:t>2. 沟通表达能力</w:t>
      </w:r>
    </w:p>
    <w:p w:rsidR="004A64D9" w:rsidRPr="001E405B" w:rsidRDefault="004A64D9" w:rsidP="004A64D9">
      <w:pPr>
        <w:tabs>
          <w:tab w:val="left" w:pos="709"/>
        </w:tabs>
        <w:spacing w:line="360" w:lineRule="auto"/>
        <w:ind w:firstLineChars="200" w:firstLine="482"/>
        <w:rPr>
          <w:rFonts w:asciiTheme="minorEastAsia" w:hAnsiTheme="minorEastAsia" w:cstheme="minorEastAsia"/>
          <w:sz w:val="24"/>
          <w:szCs w:val="24"/>
        </w:rPr>
      </w:pPr>
      <w:r w:rsidRPr="001E405B">
        <w:rPr>
          <w:rFonts w:asciiTheme="minorEastAsia" w:hAnsiTheme="minorEastAsia" w:cstheme="minorEastAsia" w:hint="eastAsia"/>
          <w:b/>
          <w:bCs/>
          <w:sz w:val="24"/>
          <w:szCs w:val="24"/>
        </w:rPr>
        <w:t>定义：</w:t>
      </w:r>
      <w:r w:rsidRPr="001E405B">
        <w:rPr>
          <w:rFonts w:asciiTheme="minorEastAsia" w:hAnsiTheme="minorEastAsia" w:cstheme="minorEastAsia" w:hint="eastAsia"/>
          <w:sz w:val="24"/>
          <w:szCs w:val="24"/>
        </w:rPr>
        <w:t>以引人入胜的方式，清晰准确地将信息或想法传达给个人或团体，协助他们了解并牢记信息；积极聆听他人的意见。</w:t>
      </w:r>
    </w:p>
    <w:p w:rsidR="004A64D9" w:rsidRPr="001E405B" w:rsidRDefault="004A64D9" w:rsidP="004A64D9">
      <w:pPr>
        <w:tabs>
          <w:tab w:val="left" w:pos="709"/>
        </w:tabs>
        <w:spacing w:line="360" w:lineRule="auto"/>
        <w:ind w:firstLineChars="200" w:firstLine="482"/>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关键行为</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说明沟通的目的及重要性包括对个人、团队和组织的影响）；依循逻辑条理，清楚并简洁地强调重点；</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运用类比、举例、幽默、生动言语、肢体语言和抑扬顿挫的语调变化，使他人保持专注；</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根据他人的经验、背景与期望调整信息内容，使用对其有意义的术语、范例、类比；同没有技术背景的人沟通时，将技术性用语转化成易懂的话语；</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确认听众理解所沟通的信息；以不同的方式表达信息以加深他们的理解；</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收集他人的反馈，专注于沟通信息；提出问题、澄清信息，总结他人的沟通内容，确保自己充分理解；正确理解信息，给出适当的回应；</w:t>
      </w:r>
    </w:p>
    <w:p w:rsidR="004A64D9" w:rsidRPr="001E405B" w:rsidRDefault="004A64D9" w:rsidP="004A64D9">
      <w:pPr>
        <w:pStyle w:val="a6"/>
        <w:numPr>
          <w:ilvl w:val="1"/>
          <w:numId w:val="10"/>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通过适当的肢体语言、风范和服装，建立受人重视与尊敬的正面印象，并展现自信；使用正确的语法。</w:t>
      </w:r>
    </w:p>
    <w:p w:rsidR="004A64D9" w:rsidRPr="001E405B" w:rsidRDefault="004A64D9" w:rsidP="004A64D9">
      <w:pPr>
        <w:tabs>
          <w:tab w:val="left" w:pos="709"/>
        </w:tabs>
        <w:spacing w:line="360" w:lineRule="auto"/>
        <w:rPr>
          <w:rFonts w:asciiTheme="minorEastAsia" w:hAnsiTheme="minorEastAsia" w:cstheme="minorEastAsia"/>
          <w:sz w:val="24"/>
          <w:szCs w:val="24"/>
        </w:rPr>
      </w:pPr>
    </w:p>
    <w:p w:rsidR="004A64D9" w:rsidRPr="001E405B" w:rsidRDefault="004A64D9" w:rsidP="004A64D9">
      <w:pPr>
        <w:tabs>
          <w:tab w:val="left" w:pos="709"/>
        </w:tabs>
        <w:spacing w:line="360" w:lineRule="auto"/>
        <w:ind w:firstLineChars="100" w:firstLine="241"/>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3.分析与解决问题能力</w:t>
      </w:r>
    </w:p>
    <w:p w:rsidR="004A64D9" w:rsidRPr="001E405B" w:rsidRDefault="004A64D9" w:rsidP="004A64D9">
      <w:pPr>
        <w:tabs>
          <w:tab w:val="left" w:pos="709"/>
        </w:tabs>
        <w:spacing w:line="360" w:lineRule="auto"/>
        <w:ind w:firstLineChars="200" w:firstLine="482"/>
        <w:rPr>
          <w:rFonts w:asciiTheme="minorEastAsia" w:hAnsiTheme="minorEastAsia" w:cstheme="minorEastAsia"/>
          <w:sz w:val="24"/>
          <w:szCs w:val="24"/>
        </w:rPr>
      </w:pPr>
      <w:r w:rsidRPr="001E405B">
        <w:rPr>
          <w:rFonts w:asciiTheme="minorEastAsia" w:hAnsiTheme="minorEastAsia" w:cstheme="minorEastAsia" w:hint="eastAsia"/>
          <w:b/>
          <w:bCs/>
          <w:sz w:val="24"/>
          <w:szCs w:val="24"/>
        </w:rPr>
        <w:t>定义</w:t>
      </w:r>
      <w:r w:rsidRPr="001E405B">
        <w:rPr>
          <w:rFonts w:asciiTheme="minorEastAsia" w:hAnsiTheme="minorEastAsia" w:cstheme="minorEastAsia" w:hint="eastAsia"/>
          <w:sz w:val="24"/>
          <w:szCs w:val="24"/>
        </w:rPr>
        <w:t>：分析能力是指把事件、现象或概念分成简单组成部分，通过剖析、分辨、观察或研究，找出其本质属性和彼此关系的能力。问题解决能力是指人们运用观念、规则、一定的程序方法等对客观问题进行分析并提出解决方案的能力。</w:t>
      </w:r>
    </w:p>
    <w:p w:rsidR="004A64D9" w:rsidRPr="001E405B" w:rsidRDefault="004A64D9" w:rsidP="004A64D9">
      <w:pPr>
        <w:tabs>
          <w:tab w:val="left" w:pos="709"/>
        </w:tabs>
        <w:spacing w:line="360" w:lineRule="auto"/>
        <w:ind w:firstLineChars="200" w:firstLine="482"/>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关键行为</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发现问题，找出直接因果关系并能提供解决问题的方案；</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基于数据和事实客观分析问题；</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能抓住问题关键；提出最佳及备选解决方案，并采取行动；</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能正确识别问题的优先次序和重要程度；合理分类及安排问题解决的先后顺序；</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透过表面深入问题本质，总结规律；</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总结问题解决的规律及成功经验，制订标准化作业或指引。</w:t>
      </w:r>
    </w:p>
    <w:p w:rsidR="004A64D9" w:rsidRPr="001E405B" w:rsidRDefault="004A64D9" w:rsidP="004A64D9">
      <w:pPr>
        <w:tabs>
          <w:tab w:val="left" w:pos="709"/>
        </w:tabs>
        <w:spacing w:line="360" w:lineRule="auto"/>
        <w:rPr>
          <w:rFonts w:asciiTheme="minorEastAsia" w:hAnsiTheme="minorEastAsia" w:cstheme="minorEastAsia"/>
          <w:sz w:val="24"/>
          <w:szCs w:val="24"/>
        </w:rPr>
      </w:pPr>
    </w:p>
    <w:p w:rsidR="004A64D9" w:rsidRPr="001E405B" w:rsidRDefault="004A64D9" w:rsidP="004A64D9">
      <w:pPr>
        <w:tabs>
          <w:tab w:val="left" w:pos="709"/>
        </w:tabs>
        <w:spacing w:line="360" w:lineRule="auto"/>
        <w:ind w:firstLineChars="100" w:firstLine="241"/>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4. 团队协作能力</w:t>
      </w:r>
    </w:p>
    <w:p w:rsidR="004A64D9" w:rsidRPr="001E405B" w:rsidRDefault="004A64D9" w:rsidP="004A64D9">
      <w:pPr>
        <w:tabs>
          <w:tab w:val="left" w:pos="709"/>
        </w:tabs>
        <w:spacing w:line="360" w:lineRule="auto"/>
        <w:ind w:firstLineChars="200" w:firstLine="482"/>
        <w:rPr>
          <w:rFonts w:asciiTheme="minorEastAsia" w:hAnsiTheme="minorEastAsia" w:cstheme="minorEastAsia"/>
          <w:sz w:val="24"/>
          <w:szCs w:val="24"/>
        </w:rPr>
      </w:pPr>
      <w:r w:rsidRPr="001E405B">
        <w:rPr>
          <w:rFonts w:asciiTheme="minorEastAsia" w:hAnsiTheme="minorEastAsia" w:cstheme="minorEastAsia" w:hint="eastAsia"/>
          <w:b/>
          <w:bCs/>
          <w:sz w:val="24"/>
          <w:szCs w:val="24"/>
        </w:rPr>
        <w:lastRenderedPageBreak/>
        <w:t>定义：</w:t>
      </w:r>
      <w:r w:rsidRPr="001E405B">
        <w:rPr>
          <w:rFonts w:asciiTheme="minorEastAsia" w:hAnsiTheme="minorEastAsia" w:cstheme="minorEastAsia" w:hint="eastAsia"/>
          <w:sz w:val="24"/>
          <w:szCs w:val="24"/>
        </w:rPr>
        <w:t>是指建立在团队基础上，发挥团队精神、互补互助以达到团队最大工作效率的能力，而不是分开工作或相互恶性竞争，团队目标明确、职责清晰、互助精神浓郁。</w:t>
      </w:r>
    </w:p>
    <w:p w:rsidR="004A64D9" w:rsidRPr="001E405B" w:rsidRDefault="004A64D9" w:rsidP="004A64D9">
      <w:pPr>
        <w:tabs>
          <w:tab w:val="left" w:pos="709"/>
        </w:tabs>
        <w:spacing w:line="360" w:lineRule="auto"/>
        <w:ind w:firstLineChars="200" w:firstLine="482"/>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关键行为</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贡献己力，促进目标达成 – 提出建议、主动协助、提供资源或排除障碍，以帮助团体达成目标；</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寻求帮助，鼓励参与 – 在解决问题、进行决策和执行计划过程中，征求他人的意见、观点并邀请他们参与，以善用他人的技能并获得其支持；</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与团队成员分享信息 – 与他人分享重要或相关的信息和理由；总结讨论以确保双方理解一致；</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以身作则 – 坚持工作小组的期望和原则；履行团队或工作小组的责任；展现个人对小组目标的承诺。</w:t>
      </w:r>
    </w:p>
    <w:p w:rsidR="004A64D9" w:rsidRPr="001E405B" w:rsidRDefault="004A64D9" w:rsidP="004A64D9">
      <w:pPr>
        <w:tabs>
          <w:tab w:val="left" w:pos="709"/>
        </w:tabs>
        <w:spacing w:line="360" w:lineRule="auto"/>
        <w:rPr>
          <w:rFonts w:asciiTheme="minorEastAsia" w:hAnsiTheme="minorEastAsia" w:cstheme="minorEastAsia"/>
          <w:sz w:val="24"/>
          <w:szCs w:val="24"/>
        </w:rPr>
      </w:pPr>
    </w:p>
    <w:p w:rsidR="004A64D9" w:rsidRPr="001E405B" w:rsidRDefault="004A64D9" w:rsidP="004A64D9">
      <w:pPr>
        <w:spacing w:line="360" w:lineRule="auto"/>
        <w:ind w:firstLineChars="100" w:firstLine="241"/>
        <w:rPr>
          <w:rFonts w:ascii="宋体" w:hAnsi="宋体"/>
          <w:b/>
          <w:sz w:val="24"/>
          <w:szCs w:val="24"/>
        </w:rPr>
      </w:pPr>
      <w:r w:rsidRPr="001E405B">
        <w:rPr>
          <w:rFonts w:asciiTheme="minorEastAsia" w:hAnsiTheme="minorEastAsia" w:cstheme="minorEastAsia" w:hint="eastAsia"/>
          <w:b/>
          <w:bCs/>
          <w:sz w:val="24"/>
          <w:szCs w:val="24"/>
        </w:rPr>
        <w:t>5.</w:t>
      </w:r>
      <w:r w:rsidRPr="001E405B">
        <w:rPr>
          <w:rFonts w:ascii="宋体" w:hAnsi="宋体" w:hint="eastAsia"/>
          <w:b/>
          <w:sz w:val="24"/>
          <w:szCs w:val="24"/>
        </w:rPr>
        <w:t xml:space="preserve"> 主动学习</w:t>
      </w:r>
      <w:r w:rsidRPr="001E405B">
        <w:rPr>
          <w:rFonts w:ascii="宋体" w:hAnsi="宋体"/>
          <w:b/>
          <w:sz w:val="24"/>
          <w:szCs w:val="24"/>
        </w:rPr>
        <w:t>能力</w:t>
      </w:r>
    </w:p>
    <w:p w:rsidR="004A64D9" w:rsidRPr="001E405B" w:rsidRDefault="004A64D9" w:rsidP="004A64D9">
      <w:pPr>
        <w:spacing w:line="360" w:lineRule="auto"/>
        <w:ind w:firstLineChars="200" w:firstLine="482"/>
        <w:rPr>
          <w:rFonts w:ascii="宋体" w:hAnsi="宋体"/>
          <w:sz w:val="24"/>
          <w:szCs w:val="24"/>
        </w:rPr>
      </w:pPr>
      <w:r w:rsidRPr="001E405B">
        <w:rPr>
          <w:rFonts w:ascii="宋体" w:hAnsi="宋体" w:hint="eastAsia"/>
          <w:b/>
          <w:bCs/>
          <w:sz w:val="24"/>
          <w:szCs w:val="24"/>
        </w:rPr>
        <w:t>定义</w:t>
      </w:r>
      <w:r w:rsidRPr="001E405B">
        <w:rPr>
          <w:rFonts w:ascii="宋体" w:hAnsi="宋体" w:hint="eastAsia"/>
          <w:sz w:val="24"/>
          <w:szCs w:val="24"/>
        </w:rPr>
        <w:t>：寻找并利用各种机会获得新技能、知识和经验，快速吸收和应用新的信息和技能以提升药学服务成果。</w:t>
      </w:r>
      <w:r w:rsidRPr="001E405B">
        <w:rPr>
          <w:rFonts w:ascii="宋体" w:hAnsi="宋体"/>
          <w:sz w:val="24"/>
          <w:szCs w:val="24"/>
        </w:rPr>
        <w:t xml:space="preserve"> </w:t>
      </w:r>
    </w:p>
    <w:p w:rsidR="004A64D9" w:rsidRPr="001E405B" w:rsidRDefault="004A64D9" w:rsidP="004A64D9">
      <w:pPr>
        <w:spacing w:line="360" w:lineRule="auto"/>
        <w:ind w:firstLineChars="200" w:firstLine="482"/>
        <w:rPr>
          <w:rFonts w:ascii="宋体" w:hAnsi="宋体"/>
          <w:b/>
          <w:sz w:val="24"/>
          <w:szCs w:val="24"/>
        </w:rPr>
      </w:pPr>
      <w:r w:rsidRPr="001E405B">
        <w:rPr>
          <w:rFonts w:ascii="宋体" w:hAnsi="宋体" w:hint="eastAsia"/>
          <w:b/>
          <w:sz w:val="24"/>
          <w:szCs w:val="24"/>
        </w:rPr>
        <w:t>关键行为</w:t>
      </w:r>
      <w:r w:rsidRPr="001E405B">
        <w:rPr>
          <w:rFonts w:ascii="宋体" w:hAnsi="宋体"/>
          <w:b/>
          <w:sz w:val="24"/>
          <w:szCs w:val="24"/>
        </w:rPr>
        <w:t xml:space="preserve"> </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寻找学习机会</w:t>
      </w:r>
      <w:r w:rsidRPr="001E405B">
        <w:rPr>
          <w:rFonts w:asciiTheme="minorEastAsia" w:hAnsiTheme="minorEastAsia" w:cstheme="minorEastAsia"/>
          <w:sz w:val="24"/>
        </w:rPr>
        <w:t xml:space="preserve"> – </w:t>
      </w:r>
      <w:r w:rsidRPr="001E405B">
        <w:rPr>
          <w:rFonts w:asciiTheme="minorEastAsia" w:hAnsiTheme="minorEastAsia" w:cstheme="minorEastAsia" w:hint="eastAsia"/>
          <w:sz w:val="24"/>
        </w:rPr>
        <w:t>展现对医学或药学知识的好奇心，并渴望学习；审视现有环境，寻找学习新技巧、行为、知识的机会；主动安排时间参加这些重要学习；</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快速吸收信息</w:t>
      </w:r>
      <w:r w:rsidRPr="001E405B">
        <w:rPr>
          <w:rFonts w:asciiTheme="minorEastAsia" w:hAnsiTheme="minorEastAsia" w:cstheme="minorEastAsia"/>
          <w:sz w:val="24"/>
        </w:rPr>
        <w:t xml:space="preserve"> – </w:t>
      </w:r>
      <w:r w:rsidRPr="001E405B">
        <w:rPr>
          <w:rFonts w:asciiTheme="minorEastAsia" w:hAnsiTheme="minorEastAsia" w:cstheme="minorEastAsia" w:hint="eastAsia"/>
          <w:sz w:val="24"/>
        </w:rPr>
        <w:t>通过正式与非正式的学习机会，融会贯通吸收新信息；快速掌握新趋势或信息，并把握其中最重要的部分；</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乐于接受反馈 – 寻求并乐意接受对自身绩效的反馈；建设性地利用反馈来丰富知识、提高技能和改善行为；</w:t>
      </w:r>
    </w:p>
    <w:p w:rsidR="004A64D9" w:rsidRPr="001E405B" w:rsidRDefault="004A64D9" w:rsidP="004A64D9">
      <w:pPr>
        <w:pStyle w:val="a6"/>
        <w:numPr>
          <w:ilvl w:val="1"/>
          <w:numId w:val="11"/>
        </w:numPr>
        <w:tabs>
          <w:tab w:val="left" w:pos="709"/>
        </w:tabs>
        <w:spacing w:line="360" w:lineRule="auto"/>
        <w:ind w:leftChars="100" w:left="210" w:firstLineChars="0" w:firstLine="0"/>
        <w:rPr>
          <w:rFonts w:asciiTheme="minorEastAsia" w:hAnsiTheme="minorEastAsia" w:cstheme="minorEastAsia"/>
          <w:sz w:val="24"/>
        </w:rPr>
      </w:pPr>
      <w:r w:rsidRPr="001E405B">
        <w:rPr>
          <w:rFonts w:asciiTheme="minorEastAsia" w:hAnsiTheme="minorEastAsia" w:cstheme="minorEastAsia" w:hint="eastAsia"/>
          <w:sz w:val="24"/>
        </w:rPr>
        <w:t>应用所学的知识、技能和经验</w:t>
      </w:r>
      <w:r w:rsidRPr="001E405B">
        <w:rPr>
          <w:rFonts w:asciiTheme="minorEastAsia" w:hAnsiTheme="minorEastAsia" w:cstheme="minorEastAsia"/>
          <w:sz w:val="24"/>
        </w:rPr>
        <w:t xml:space="preserve"> – </w:t>
      </w:r>
      <w:r w:rsidRPr="001E405B">
        <w:rPr>
          <w:rFonts w:asciiTheme="minorEastAsia" w:hAnsiTheme="minorEastAsia" w:cstheme="minorEastAsia" w:hint="eastAsia"/>
          <w:sz w:val="24"/>
        </w:rPr>
        <w:t>将新的知识、学习或技能实际应用在工作中；通过反复练习和持续反馈深入学习。</w:t>
      </w:r>
      <w:r w:rsidRPr="001E405B">
        <w:rPr>
          <w:rFonts w:asciiTheme="minorEastAsia" w:hAnsiTheme="minorEastAsia" w:cstheme="minorEastAsia"/>
          <w:sz w:val="24"/>
        </w:rPr>
        <w:t xml:space="preserve"> </w:t>
      </w:r>
    </w:p>
    <w:p w:rsidR="004A64D9" w:rsidRPr="001E405B" w:rsidRDefault="004A64D9" w:rsidP="004A64D9">
      <w:pPr>
        <w:tabs>
          <w:tab w:val="left" w:pos="709"/>
        </w:tabs>
        <w:spacing w:line="360" w:lineRule="auto"/>
        <w:rPr>
          <w:rFonts w:asciiTheme="minorEastAsia" w:hAnsiTheme="minorEastAsia" w:cstheme="minorEastAsia"/>
          <w:sz w:val="24"/>
          <w:szCs w:val="24"/>
        </w:rPr>
      </w:pPr>
    </w:p>
    <w:p w:rsidR="004A64D9" w:rsidRPr="001E405B" w:rsidRDefault="004A64D9" w:rsidP="004A64D9">
      <w:pPr>
        <w:spacing w:line="360" w:lineRule="auto"/>
        <w:ind w:firstLineChars="100" w:firstLine="241"/>
        <w:rPr>
          <w:rFonts w:ascii="宋体" w:hAnsi="宋体"/>
          <w:b/>
          <w:sz w:val="24"/>
          <w:szCs w:val="24"/>
        </w:rPr>
      </w:pPr>
      <w:r w:rsidRPr="001E405B">
        <w:rPr>
          <w:rFonts w:asciiTheme="minorEastAsia" w:hAnsiTheme="minorEastAsia" w:cstheme="minorEastAsia" w:hint="eastAsia"/>
          <w:b/>
          <w:sz w:val="24"/>
          <w:szCs w:val="24"/>
        </w:rPr>
        <w:t>6.</w:t>
      </w:r>
      <w:r w:rsidRPr="001E405B">
        <w:rPr>
          <w:rFonts w:ascii="宋体" w:hAnsi="宋体" w:hint="eastAsia"/>
          <w:b/>
          <w:sz w:val="24"/>
          <w:szCs w:val="24"/>
        </w:rPr>
        <w:t xml:space="preserve"> 执行力</w:t>
      </w:r>
    </w:p>
    <w:p w:rsidR="004A64D9" w:rsidRPr="001E405B" w:rsidRDefault="004A64D9" w:rsidP="004A64D9">
      <w:pPr>
        <w:spacing w:line="360" w:lineRule="auto"/>
        <w:ind w:firstLineChars="200" w:firstLine="482"/>
        <w:rPr>
          <w:rFonts w:ascii="宋体" w:hAnsi="宋体"/>
          <w:sz w:val="24"/>
          <w:szCs w:val="24"/>
        </w:rPr>
      </w:pPr>
      <w:r w:rsidRPr="001E405B">
        <w:rPr>
          <w:rFonts w:ascii="宋体" w:hAnsi="宋体" w:hint="eastAsia"/>
          <w:b/>
          <w:bCs/>
          <w:sz w:val="24"/>
          <w:szCs w:val="24"/>
        </w:rPr>
        <w:t>定义</w:t>
      </w:r>
      <w:r w:rsidRPr="001E405B">
        <w:rPr>
          <w:rFonts w:ascii="宋体" w:hAnsi="宋体" w:hint="eastAsia"/>
          <w:sz w:val="24"/>
          <w:szCs w:val="24"/>
        </w:rPr>
        <w:t>：协助他人专注于重要的优先目标、衡量进度，并确定每个人都拥有达成目标的使命感，以确保他人对组织做出实质贡献。</w:t>
      </w:r>
    </w:p>
    <w:p w:rsidR="004A64D9" w:rsidRPr="001E405B" w:rsidRDefault="004A64D9" w:rsidP="004A64D9">
      <w:pPr>
        <w:spacing w:line="360" w:lineRule="auto"/>
        <w:ind w:firstLineChars="200" w:firstLine="482"/>
        <w:rPr>
          <w:rFonts w:ascii="宋体" w:hAnsi="宋体"/>
          <w:b/>
          <w:sz w:val="24"/>
          <w:szCs w:val="24"/>
        </w:rPr>
      </w:pPr>
      <w:r w:rsidRPr="001E405B">
        <w:rPr>
          <w:rFonts w:ascii="宋体" w:hAnsi="宋体" w:hint="eastAsia"/>
          <w:b/>
          <w:sz w:val="24"/>
          <w:szCs w:val="24"/>
        </w:rPr>
        <w:t>关键行为</w:t>
      </w:r>
    </w:p>
    <w:p w:rsidR="004A64D9" w:rsidRPr="001E405B" w:rsidRDefault="004A64D9" w:rsidP="004A64D9">
      <w:pPr>
        <w:pStyle w:val="a6"/>
        <w:numPr>
          <w:ilvl w:val="0"/>
          <w:numId w:val="17"/>
        </w:numPr>
        <w:spacing w:line="360" w:lineRule="auto"/>
        <w:ind w:leftChars="100" w:left="210" w:firstLineChars="0" w:firstLine="0"/>
        <w:rPr>
          <w:rFonts w:ascii="宋体" w:eastAsia="宋体" w:hAnsi="宋体"/>
          <w:sz w:val="24"/>
        </w:rPr>
      </w:pPr>
      <w:r w:rsidRPr="001E405B">
        <w:rPr>
          <w:rFonts w:ascii="宋体" w:eastAsia="宋体" w:hAnsi="宋体"/>
          <w:sz w:val="24"/>
        </w:rPr>
        <w:lastRenderedPageBreak/>
        <w:t>保</w:t>
      </w:r>
      <w:r w:rsidRPr="001E405B">
        <w:rPr>
          <w:rFonts w:asciiTheme="minorEastAsia" w:hAnsiTheme="minorEastAsia" w:cstheme="minorEastAsia"/>
          <w:sz w:val="24"/>
        </w:rPr>
        <w:t>持专注 – 辨识并关注重要事务，以确保在日常繁忙的工作中，团队和自身</w:t>
      </w:r>
      <w:r w:rsidRPr="001E405B">
        <w:rPr>
          <w:rFonts w:ascii="宋体" w:eastAsia="宋体" w:hAnsi="宋体"/>
          <w:sz w:val="24"/>
        </w:rPr>
        <w:t>的）时间与精力能配合达成组织的重要目标</w:t>
      </w:r>
      <w:r w:rsidRPr="001E405B">
        <w:rPr>
          <w:rFonts w:ascii="宋体" w:eastAsia="宋体" w:hAnsi="宋体" w:hint="eastAsia"/>
          <w:sz w:val="24"/>
        </w:rPr>
        <w:t>；</w:t>
      </w:r>
    </w:p>
    <w:p w:rsidR="004A64D9" w:rsidRPr="001E405B" w:rsidRDefault="004A64D9" w:rsidP="004A64D9">
      <w:pPr>
        <w:pStyle w:val="a6"/>
        <w:numPr>
          <w:ilvl w:val="0"/>
          <w:numId w:val="17"/>
        </w:numPr>
        <w:spacing w:line="360" w:lineRule="auto"/>
        <w:ind w:leftChars="100" w:left="210" w:firstLineChars="0" w:firstLine="0"/>
        <w:rPr>
          <w:rFonts w:ascii="宋体" w:eastAsia="宋体" w:hAnsi="宋体"/>
          <w:sz w:val="24"/>
        </w:rPr>
      </w:pPr>
      <w:r w:rsidRPr="001E405B">
        <w:rPr>
          <w:rFonts w:ascii="宋体" w:eastAsia="宋体" w:hAnsi="宋体"/>
          <w:sz w:val="24"/>
        </w:rPr>
        <w:t>衡量进展和成果 – 明确制定客观的、可执行的、可量化的进度和结果衡量指标；跟踪并报告进度和成果</w:t>
      </w:r>
      <w:r w:rsidRPr="001E405B">
        <w:rPr>
          <w:rFonts w:ascii="宋体" w:eastAsia="宋体" w:hAnsi="宋体" w:hint="eastAsia"/>
          <w:sz w:val="24"/>
        </w:rPr>
        <w:t>；</w:t>
      </w:r>
    </w:p>
    <w:p w:rsidR="004A64D9" w:rsidRPr="001E405B" w:rsidRDefault="004A64D9" w:rsidP="004A64D9">
      <w:pPr>
        <w:pStyle w:val="a6"/>
        <w:numPr>
          <w:ilvl w:val="0"/>
          <w:numId w:val="17"/>
        </w:numPr>
        <w:spacing w:line="360" w:lineRule="auto"/>
        <w:ind w:leftChars="100" w:left="210" w:firstLineChars="0" w:firstLine="0"/>
        <w:rPr>
          <w:rFonts w:ascii="宋体" w:eastAsia="宋体" w:hAnsi="宋体"/>
          <w:sz w:val="24"/>
        </w:rPr>
      </w:pPr>
      <w:r w:rsidRPr="001E405B">
        <w:rPr>
          <w:rFonts w:ascii="宋体" w:eastAsia="宋体" w:hAnsi="宋体"/>
          <w:sz w:val="24"/>
        </w:rPr>
        <w:t>确定职责分工 – 按重要顺序指派工作，强化每个人对每次进展评估的责任感；清楚沟通达成与未达成期望的结果；明确了解哪些目标是按计划进行的，哪些目标是落后的；解决技能缺口的问题。</w:t>
      </w:r>
    </w:p>
    <w:p w:rsidR="004A64D9" w:rsidRPr="001E405B" w:rsidRDefault="004A64D9" w:rsidP="004A64D9">
      <w:pPr>
        <w:spacing w:line="360" w:lineRule="auto"/>
        <w:rPr>
          <w:rFonts w:ascii="宋体" w:hAnsi="宋体"/>
          <w:b/>
          <w:sz w:val="24"/>
          <w:szCs w:val="24"/>
        </w:rPr>
      </w:pPr>
    </w:p>
    <w:p w:rsidR="004A64D9" w:rsidRPr="001E405B" w:rsidRDefault="004A64D9" w:rsidP="004A64D9">
      <w:pPr>
        <w:spacing w:line="360" w:lineRule="auto"/>
        <w:ind w:firstLineChars="100" w:firstLine="241"/>
        <w:rPr>
          <w:rFonts w:ascii="宋体" w:hAnsi="宋体"/>
          <w:b/>
          <w:sz w:val="24"/>
          <w:szCs w:val="24"/>
        </w:rPr>
      </w:pPr>
      <w:r w:rsidRPr="001E405B">
        <w:rPr>
          <w:rFonts w:ascii="宋体" w:hAnsi="宋体" w:hint="eastAsia"/>
          <w:b/>
          <w:sz w:val="24"/>
          <w:szCs w:val="24"/>
        </w:rPr>
        <w:t>7. 结果导向</w:t>
      </w:r>
      <w:r w:rsidRPr="001E405B">
        <w:rPr>
          <w:rFonts w:ascii="宋体" w:hAnsi="宋体"/>
          <w:b/>
          <w:sz w:val="24"/>
          <w:szCs w:val="24"/>
        </w:rPr>
        <w:t xml:space="preserve"> </w:t>
      </w:r>
    </w:p>
    <w:p w:rsidR="004A64D9" w:rsidRPr="001E405B" w:rsidRDefault="004A64D9" w:rsidP="004A64D9">
      <w:pPr>
        <w:spacing w:line="360" w:lineRule="auto"/>
        <w:ind w:firstLineChars="200" w:firstLine="480"/>
        <w:rPr>
          <w:rFonts w:ascii="宋体" w:hAnsi="宋体"/>
          <w:sz w:val="24"/>
          <w:szCs w:val="24"/>
        </w:rPr>
      </w:pPr>
      <w:r w:rsidRPr="001E405B">
        <w:rPr>
          <w:rFonts w:ascii="宋体" w:hAnsi="宋体" w:hint="eastAsia"/>
          <w:sz w:val="24"/>
          <w:szCs w:val="24"/>
        </w:rPr>
        <w:t>为个人和团队设定高目标；利用衡量方法监督目标达成进度；不懈努力以达成或超越目标，并从取得的成就和持续改善中获得满足感。</w:t>
      </w:r>
      <w:r w:rsidRPr="001E405B">
        <w:rPr>
          <w:rFonts w:ascii="宋体" w:hAnsi="宋体"/>
          <w:sz w:val="24"/>
          <w:szCs w:val="24"/>
        </w:rPr>
        <w:t xml:space="preserve"> </w:t>
      </w:r>
    </w:p>
    <w:p w:rsidR="004A64D9" w:rsidRPr="001E405B" w:rsidRDefault="004A64D9" w:rsidP="004A64D9">
      <w:pPr>
        <w:spacing w:line="360" w:lineRule="auto"/>
        <w:ind w:firstLineChars="200" w:firstLine="482"/>
        <w:rPr>
          <w:rFonts w:ascii="宋体" w:hAnsi="宋体"/>
          <w:b/>
          <w:sz w:val="24"/>
          <w:szCs w:val="24"/>
        </w:rPr>
      </w:pPr>
      <w:r w:rsidRPr="001E405B">
        <w:rPr>
          <w:rFonts w:ascii="宋体" w:hAnsi="宋体" w:hint="eastAsia"/>
          <w:b/>
          <w:sz w:val="24"/>
          <w:szCs w:val="24"/>
        </w:rPr>
        <w:t>关键行为</w:t>
      </w:r>
      <w:r w:rsidRPr="001E405B">
        <w:rPr>
          <w:rFonts w:ascii="宋体" w:hAnsi="宋体"/>
          <w:b/>
          <w:sz w:val="24"/>
          <w:szCs w:val="24"/>
        </w:rPr>
        <w:t xml:space="preserve"> </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瞄准机会</w:t>
      </w:r>
      <w:r w:rsidRPr="001E405B">
        <w:rPr>
          <w:rFonts w:ascii="宋体" w:eastAsia="宋体" w:hAnsi="宋体"/>
          <w:sz w:val="24"/>
        </w:rPr>
        <w:t xml:space="preserve"> – </w:t>
      </w:r>
      <w:r w:rsidRPr="001E405B">
        <w:rPr>
          <w:rFonts w:ascii="宋体" w:eastAsia="宋体" w:hAnsi="宋体" w:hint="eastAsia"/>
          <w:sz w:val="24"/>
        </w:rPr>
        <w:t>系统地评估业务机会，瞄准最可能带来</w:t>
      </w:r>
      <w:proofErr w:type="gramStart"/>
      <w:r w:rsidRPr="001E405B">
        <w:rPr>
          <w:rFonts w:ascii="宋体" w:eastAsia="宋体" w:hAnsi="宋体" w:hint="eastAsia"/>
          <w:sz w:val="24"/>
        </w:rPr>
        <w:t>积极业务</w:t>
      </w:r>
      <w:proofErr w:type="gramEnd"/>
      <w:r w:rsidRPr="001E405B">
        <w:rPr>
          <w:rFonts w:ascii="宋体" w:eastAsia="宋体" w:hAnsi="宋体" w:hint="eastAsia"/>
          <w:sz w:val="24"/>
        </w:rPr>
        <w:t>结果的机会；</w:t>
      </w:r>
      <w:r w:rsidRPr="001E405B">
        <w:rPr>
          <w:rFonts w:ascii="宋体" w:eastAsia="宋体" w:hAnsi="宋体"/>
          <w:sz w:val="24"/>
        </w:rPr>
        <w:t xml:space="preserve"> </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制定挑战性目标</w:t>
      </w:r>
      <w:r w:rsidRPr="001E405B">
        <w:rPr>
          <w:rFonts w:ascii="宋体" w:eastAsia="宋体" w:hAnsi="宋体"/>
          <w:sz w:val="24"/>
        </w:rPr>
        <w:t xml:space="preserve"> – </w:t>
      </w:r>
      <w:r w:rsidRPr="001E405B">
        <w:rPr>
          <w:rFonts w:ascii="宋体" w:eastAsia="宋体" w:hAnsi="宋体" w:hint="eastAsia"/>
          <w:sz w:val="24"/>
        </w:rPr>
        <w:t>为自己和他人制定挑战性目标，以取得</w:t>
      </w:r>
      <w:proofErr w:type="gramStart"/>
      <w:r w:rsidRPr="001E405B">
        <w:rPr>
          <w:rFonts w:ascii="宋体" w:eastAsia="宋体" w:hAnsi="宋体" w:hint="eastAsia"/>
          <w:sz w:val="24"/>
        </w:rPr>
        <w:t>卓越业务</w:t>
      </w:r>
      <w:proofErr w:type="gramEnd"/>
      <w:r w:rsidRPr="001E405B">
        <w:rPr>
          <w:rFonts w:ascii="宋体" w:eastAsia="宋体" w:hAnsi="宋体" w:hint="eastAsia"/>
          <w:sz w:val="24"/>
        </w:rPr>
        <w:t>成果；</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达成目标</w:t>
      </w:r>
      <w:r w:rsidRPr="001E405B">
        <w:rPr>
          <w:rFonts w:ascii="宋体" w:eastAsia="宋体" w:hAnsi="宋体"/>
          <w:sz w:val="24"/>
        </w:rPr>
        <w:t xml:space="preserve"> – </w:t>
      </w:r>
      <w:r w:rsidRPr="001E405B">
        <w:rPr>
          <w:rFonts w:ascii="宋体" w:eastAsia="宋体" w:hAnsi="宋体" w:hint="eastAsia"/>
          <w:sz w:val="24"/>
        </w:rPr>
        <w:t>不懈努力以克服阻碍并达成或超越目标；从实现挑战性目标中获得满足感；</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保持专注</w:t>
      </w:r>
      <w:r w:rsidRPr="001E405B">
        <w:rPr>
          <w:rFonts w:ascii="宋体" w:eastAsia="宋体" w:hAnsi="宋体"/>
          <w:sz w:val="24"/>
        </w:rPr>
        <w:t xml:space="preserve"> – </w:t>
      </w:r>
      <w:r w:rsidRPr="001E405B">
        <w:rPr>
          <w:rFonts w:ascii="宋体" w:eastAsia="宋体" w:hAnsi="宋体" w:hint="eastAsia"/>
          <w:sz w:val="24"/>
        </w:rPr>
        <w:t>保持自律；衡量进展并评估结果；必要时重新排定优先顺序；防止不相关的问题或干扰影响工作的及时完成。</w:t>
      </w:r>
      <w:r w:rsidRPr="001E405B">
        <w:rPr>
          <w:rFonts w:ascii="宋体" w:eastAsia="宋体" w:hAnsi="宋体"/>
          <w:sz w:val="24"/>
        </w:rPr>
        <w:t xml:space="preserve"> </w:t>
      </w:r>
    </w:p>
    <w:p w:rsidR="004A64D9" w:rsidRPr="001E405B" w:rsidRDefault="004A64D9" w:rsidP="004A64D9">
      <w:pPr>
        <w:spacing w:line="360" w:lineRule="auto"/>
        <w:rPr>
          <w:rFonts w:ascii="宋体" w:hAnsi="宋体"/>
          <w:sz w:val="24"/>
          <w:szCs w:val="24"/>
        </w:rPr>
      </w:pPr>
    </w:p>
    <w:p w:rsidR="004A64D9" w:rsidRPr="001E405B" w:rsidRDefault="004A64D9" w:rsidP="004A64D9">
      <w:pPr>
        <w:spacing w:line="360" w:lineRule="auto"/>
        <w:ind w:firstLineChars="100" w:firstLine="241"/>
        <w:rPr>
          <w:rFonts w:asciiTheme="minorEastAsia" w:hAnsiTheme="minorEastAsia" w:cstheme="minorEastAsia"/>
          <w:b/>
          <w:sz w:val="24"/>
          <w:szCs w:val="24"/>
        </w:rPr>
      </w:pPr>
      <w:r w:rsidRPr="001E405B">
        <w:rPr>
          <w:rFonts w:ascii="宋体" w:hAnsi="宋体" w:hint="eastAsia"/>
          <w:b/>
          <w:sz w:val="24"/>
          <w:szCs w:val="24"/>
        </w:rPr>
        <w:t>8.</w:t>
      </w:r>
      <w:r w:rsidRPr="001E405B">
        <w:rPr>
          <w:rFonts w:asciiTheme="minorEastAsia" w:hAnsiTheme="minorEastAsia" w:cstheme="minorEastAsia" w:hint="eastAsia"/>
          <w:b/>
          <w:sz w:val="24"/>
          <w:szCs w:val="24"/>
        </w:rPr>
        <w:t xml:space="preserve"> 创新能力</w:t>
      </w:r>
    </w:p>
    <w:p w:rsidR="004A64D9" w:rsidRPr="001E405B" w:rsidRDefault="004A64D9" w:rsidP="004A64D9">
      <w:pPr>
        <w:spacing w:line="360" w:lineRule="auto"/>
        <w:ind w:firstLine="420"/>
        <w:rPr>
          <w:rFonts w:asciiTheme="minorEastAsia" w:hAnsiTheme="minorEastAsia" w:cstheme="minorEastAsia"/>
          <w:bCs/>
          <w:sz w:val="24"/>
          <w:szCs w:val="24"/>
        </w:rPr>
      </w:pPr>
      <w:r w:rsidRPr="001E405B">
        <w:rPr>
          <w:rFonts w:asciiTheme="minorEastAsia" w:hAnsiTheme="minorEastAsia" w:cstheme="minorEastAsia" w:hint="eastAsia"/>
          <w:b/>
          <w:sz w:val="24"/>
          <w:szCs w:val="24"/>
        </w:rPr>
        <w:t>定义</w:t>
      </w:r>
      <w:r w:rsidRPr="001E405B">
        <w:rPr>
          <w:rFonts w:asciiTheme="minorEastAsia" w:hAnsiTheme="minorEastAsia" w:cstheme="minorEastAsia" w:hint="eastAsia"/>
          <w:bCs/>
          <w:sz w:val="24"/>
          <w:szCs w:val="24"/>
        </w:rPr>
        <w:t>：是指利用现有知识和物质，在特定环境中，本着理想化需要或满足社会需求，通过改进或创造新的事物、方法、元素、路径、模式或环境等；并获得一定效益的行为的能力。</w:t>
      </w:r>
    </w:p>
    <w:p w:rsidR="004A64D9" w:rsidRPr="001E405B" w:rsidRDefault="004A64D9" w:rsidP="004A64D9">
      <w:pPr>
        <w:spacing w:line="360" w:lineRule="auto"/>
        <w:ind w:firstLineChars="200" w:firstLine="482"/>
        <w:rPr>
          <w:rFonts w:asciiTheme="minorEastAsia" w:hAnsiTheme="minorEastAsia" w:cstheme="minorEastAsia"/>
          <w:b/>
          <w:sz w:val="24"/>
          <w:szCs w:val="24"/>
        </w:rPr>
      </w:pPr>
      <w:r w:rsidRPr="001E405B">
        <w:rPr>
          <w:rFonts w:asciiTheme="minorEastAsia" w:hAnsiTheme="minorEastAsia" w:cstheme="minorEastAsia" w:hint="eastAsia"/>
          <w:b/>
          <w:sz w:val="24"/>
          <w:szCs w:val="24"/>
        </w:rPr>
        <w:t>关键行为：</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设法理解现有观点 – 解决问题之前先提出激发性的问题，以理解现行方法以及客户体验；设法理解并体验</w:t>
      </w:r>
      <w:proofErr w:type="gramStart"/>
      <w:r w:rsidRPr="001E405B">
        <w:rPr>
          <w:rFonts w:ascii="宋体" w:eastAsia="宋体" w:hAnsi="宋体" w:hint="eastAsia"/>
          <w:sz w:val="24"/>
        </w:rPr>
        <w:t>所有利益</w:t>
      </w:r>
      <w:proofErr w:type="gramEnd"/>
      <w:r w:rsidRPr="001E405B">
        <w:rPr>
          <w:rFonts w:ascii="宋体" w:eastAsia="宋体" w:hAnsi="宋体" w:hint="eastAsia"/>
          <w:sz w:val="24"/>
        </w:rPr>
        <w:t>相关者上级领导、同级或跨部门人员、患者）的行为、需求、顾虑和期望，以发掘新的创新机会；</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挑战既定的思维 – 探索各种可行的方法来检视和解决问题并取得成果；善用创新工具、创新流程；以独特的方式整合意见；投入时间酝酿创意；全面评估可行的</w:t>
      </w:r>
      <w:r w:rsidRPr="001E405B">
        <w:rPr>
          <w:rFonts w:ascii="宋体" w:eastAsia="宋体" w:hAnsi="宋体" w:hint="eastAsia"/>
          <w:sz w:val="24"/>
        </w:rPr>
        <w:lastRenderedPageBreak/>
        <w:t>方案及风险，并选择最佳方案付诸试验。</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在试验中学习 – 拥有学科融合意识；尝试独特的做事方法和大有可为的想法；在没有严格监管的情况下，利用机会尝试新的解决方案；为寻求更优方法甘冒风险；在错误中学习，完善创意；</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将创意付诸行动 – 向利益相关者传达新想法的潜在益处；确定所需的资源和支持；制定行动计划，实施新想法。</w:t>
      </w:r>
    </w:p>
    <w:p w:rsidR="004A64D9" w:rsidRPr="001E405B" w:rsidRDefault="004A64D9" w:rsidP="004A64D9">
      <w:pPr>
        <w:spacing w:line="360" w:lineRule="auto"/>
        <w:rPr>
          <w:rFonts w:asciiTheme="minorEastAsia" w:hAnsiTheme="minorEastAsia" w:cstheme="minorEastAsia"/>
          <w:b/>
          <w:bCs/>
          <w:sz w:val="24"/>
          <w:szCs w:val="24"/>
        </w:rPr>
      </w:pPr>
    </w:p>
    <w:p w:rsidR="004A64D9" w:rsidRPr="001E405B" w:rsidRDefault="004A64D9" w:rsidP="004A64D9">
      <w:pPr>
        <w:tabs>
          <w:tab w:val="left" w:pos="709"/>
        </w:tabs>
        <w:spacing w:line="360" w:lineRule="auto"/>
        <w:rPr>
          <w:rFonts w:asciiTheme="minorEastAsia" w:hAnsiTheme="minorEastAsia" w:cstheme="minorEastAsia"/>
          <w:b/>
          <w:bCs/>
          <w:sz w:val="24"/>
          <w:szCs w:val="24"/>
        </w:rPr>
      </w:pPr>
      <w:r w:rsidRPr="001E405B">
        <w:rPr>
          <w:rFonts w:asciiTheme="minorEastAsia" w:hAnsiTheme="minorEastAsia" w:cstheme="minorEastAsia" w:hint="eastAsia"/>
          <w:b/>
          <w:bCs/>
          <w:sz w:val="24"/>
          <w:szCs w:val="24"/>
        </w:rPr>
        <w:t>四）个人特质</w:t>
      </w:r>
    </w:p>
    <w:p w:rsidR="004A64D9" w:rsidRPr="001E405B" w:rsidRDefault="004A64D9" w:rsidP="004A64D9">
      <w:pPr>
        <w:spacing w:line="360" w:lineRule="auto"/>
        <w:ind w:firstLineChars="200" w:firstLine="482"/>
        <w:rPr>
          <w:rFonts w:asciiTheme="minorEastAsia" w:hAnsiTheme="minorEastAsia" w:cstheme="minorEastAsia"/>
          <w:b/>
          <w:sz w:val="24"/>
          <w:szCs w:val="24"/>
        </w:rPr>
      </w:pPr>
      <w:r w:rsidRPr="001E405B">
        <w:rPr>
          <w:rFonts w:asciiTheme="minorEastAsia" w:hAnsiTheme="minorEastAsia" w:cstheme="minorEastAsia" w:hint="eastAsia"/>
          <w:b/>
          <w:sz w:val="24"/>
          <w:szCs w:val="24"/>
        </w:rPr>
        <w:t>1.</w:t>
      </w:r>
      <w:r w:rsidRPr="001E405B">
        <w:rPr>
          <w:rFonts w:ascii="宋体" w:hAnsi="宋体" w:cs="Times New Roman" w:hint="eastAsia"/>
          <w:b/>
          <w:sz w:val="24"/>
          <w:szCs w:val="24"/>
        </w:rPr>
        <w:t>敬业度</w:t>
      </w:r>
    </w:p>
    <w:p w:rsidR="004A64D9" w:rsidRPr="001E405B" w:rsidRDefault="004A64D9" w:rsidP="004A64D9">
      <w:pPr>
        <w:spacing w:line="360" w:lineRule="auto"/>
        <w:ind w:firstLineChars="200" w:firstLine="482"/>
        <w:rPr>
          <w:rFonts w:asciiTheme="minorEastAsia" w:hAnsiTheme="minorEastAsia" w:cstheme="minorEastAsia"/>
          <w:bCs/>
          <w:sz w:val="24"/>
          <w:szCs w:val="24"/>
        </w:rPr>
      </w:pPr>
      <w:r w:rsidRPr="001E405B">
        <w:rPr>
          <w:rFonts w:asciiTheme="minorEastAsia" w:hAnsiTheme="minorEastAsia" w:cstheme="minorEastAsia" w:hint="eastAsia"/>
          <w:b/>
          <w:sz w:val="24"/>
          <w:szCs w:val="24"/>
        </w:rPr>
        <w:t>定义：</w:t>
      </w:r>
      <w:r w:rsidRPr="001E405B">
        <w:rPr>
          <w:rFonts w:asciiTheme="minorEastAsia" w:hAnsiTheme="minorEastAsia" w:cstheme="minorEastAsia" w:hint="eastAsia"/>
          <w:bCs/>
          <w:sz w:val="24"/>
          <w:szCs w:val="24"/>
        </w:rPr>
        <w:t>表现</w:t>
      </w:r>
      <w:proofErr w:type="gramStart"/>
      <w:r w:rsidRPr="001E405B">
        <w:rPr>
          <w:rFonts w:asciiTheme="minorEastAsia" w:hAnsiTheme="minorEastAsia" w:cstheme="minorEastAsia" w:hint="eastAsia"/>
          <w:bCs/>
          <w:sz w:val="24"/>
          <w:szCs w:val="24"/>
        </w:rPr>
        <w:t>出投入</w:t>
      </w:r>
      <w:proofErr w:type="gramEnd"/>
      <w:r w:rsidRPr="001E405B">
        <w:rPr>
          <w:rFonts w:asciiTheme="minorEastAsia" w:hAnsiTheme="minorEastAsia" w:cstheme="minorEastAsia" w:hint="eastAsia"/>
          <w:bCs/>
          <w:sz w:val="24"/>
          <w:szCs w:val="24"/>
        </w:rPr>
        <w:t>时间、才智和尽最大努力完成科室目标的意愿。</w:t>
      </w:r>
    </w:p>
    <w:p w:rsidR="004A64D9" w:rsidRPr="001E405B" w:rsidRDefault="004A64D9" w:rsidP="004A64D9">
      <w:pPr>
        <w:spacing w:line="360" w:lineRule="auto"/>
        <w:ind w:firstLineChars="200" w:firstLine="482"/>
        <w:rPr>
          <w:rFonts w:asciiTheme="minorEastAsia" w:hAnsiTheme="minorEastAsia" w:cstheme="minorEastAsia"/>
          <w:b/>
          <w:sz w:val="24"/>
          <w:szCs w:val="24"/>
        </w:rPr>
      </w:pPr>
      <w:r w:rsidRPr="001E405B">
        <w:rPr>
          <w:rFonts w:asciiTheme="minorEastAsia" w:hAnsiTheme="minorEastAsia" w:cstheme="minorEastAsia" w:hint="eastAsia"/>
          <w:b/>
          <w:sz w:val="24"/>
          <w:szCs w:val="24"/>
        </w:rPr>
        <w:t>关键行为</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t>注重承诺 – 始终展现出对</w:t>
      </w:r>
      <w:r w:rsidRPr="001E405B">
        <w:rPr>
          <w:rFonts w:ascii="宋体" w:eastAsia="宋体" w:hAnsi="宋体" w:hint="eastAsia"/>
          <w:sz w:val="24"/>
        </w:rPr>
        <w:t>科室</w:t>
      </w:r>
      <w:r w:rsidRPr="001E405B">
        <w:rPr>
          <w:rFonts w:ascii="宋体" w:eastAsia="宋体" w:hAnsi="宋体"/>
          <w:sz w:val="24"/>
        </w:rPr>
        <w:t>的忠诚感和归属感；对自己在</w:t>
      </w:r>
      <w:r w:rsidRPr="001E405B">
        <w:rPr>
          <w:rFonts w:ascii="宋体" w:eastAsia="宋体" w:hAnsi="宋体" w:hint="eastAsia"/>
          <w:sz w:val="24"/>
        </w:rPr>
        <w:t>科室</w:t>
      </w:r>
      <w:r w:rsidRPr="001E405B">
        <w:rPr>
          <w:rFonts w:ascii="宋体" w:eastAsia="宋体" w:hAnsi="宋体"/>
          <w:sz w:val="24"/>
        </w:rPr>
        <w:t>中的角色和成果负责</w:t>
      </w:r>
      <w:r w:rsidRPr="001E405B">
        <w:rPr>
          <w:rFonts w:ascii="宋体" w:eastAsia="宋体" w:hAnsi="宋体" w:hint="eastAsia"/>
          <w:sz w:val="24"/>
        </w:rPr>
        <w:t>；</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t>适应能力 – 接受变革</w:t>
      </w:r>
      <w:r w:rsidRPr="001E405B">
        <w:rPr>
          <w:rFonts w:ascii="宋体" w:eastAsia="宋体" w:hAnsi="宋体" w:hint="eastAsia"/>
          <w:sz w:val="24"/>
        </w:rPr>
        <w:t>；</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t>有效的沟通方式 – 与他人合作完成工作任务，并向他人准确传达信息</w:t>
      </w:r>
      <w:r w:rsidRPr="001E405B">
        <w:rPr>
          <w:rFonts w:ascii="宋体" w:eastAsia="宋体" w:hAnsi="宋体" w:hint="eastAsia"/>
          <w:sz w:val="24"/>
        </w:rPr>
        <w:t>；</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t>保持专注 – 灵活有效地应对挑战</w:t>
      </w:r>
      <w:r w:rsidRPr="001E405B">
        <w:rPr>
          <w:rFonts w:ascii="宋体" w:eastAsia="宋体" w:hAnsi="宋体" w:hint="eastAsia"/>
          <w:sz w:val="24"/>
        </w:rPr>
        <w:t>；</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t>注重学习 – 表现出求知欲</w:t>
      </w:r>
      <w:r w:rsidRPr="001E405B">
        <w:rPr>
          <w:rFonts w:ascii="宋体" w:eastAsia="宋体" w:hAnsi="宋体" w:hint="eastAsia"/>
          <w:sz w:val="24"/>
        </w:rPr>
        <w:t>；</w:t>
      </w:r>
      <w:r w:rsidRPr="001E405B">
        <w:rPr>
          <w:rFonts w:ascii="宋体" w:eastAsia="宋体" w:hAnsi="宋体"/>
          <w:sz w:val="24"/>
        </w:rPr>
        <w:t>积极寻求新的工作方式和解决问题的方法</w:t>
      </w:r>
      <w:r w:rsidRPr="001E405B">
        <w:rPr>
          <w:rFonts w:ascii="宋体" w:eastAsia="宋体" w:hAnsi="宋体" w:hint="eastAsia"/>
          <w:sz w:val="24"/>
        </w:rPr>
        <w:t>；</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t>注重成就 – 努力在现职工作和专业上表现出色</w:t>
      </w:r>
      <w:r w:rsidRPr="001E405B">
        <w:rPr>
          <w:rFonts w:ascii="宋体" w:eastAsia="宋体" w:hAnsi="宋体" w:hint="eastAsia"/>
          <w:sz w:val="24"/>
        </w:rPr>
        <w:t>；</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t>自信 – 喜欢应对新的工作挑战和任务。</w:t>
      </w:r>
    </w:p>
    <w:p w:rsidR="004A64D9" w:rsidRPr="001E405B" w:rsidRDefault="004A64D9" w:rsidP="004A64D9">
      <w:pPr>
        <w:spacing w:line="360" w:lineRule="auto"/>
        <w:rPr>
          <w:rFonts w:asciiTheme="minorEastAsia" w:hAnsiTheme="minorEastAsia" w:cstheme="minorEastAsia"/>
          <w:bCs/>
          <w:sz w:val="24"/>
          <w:szCs w:val="24"/>
        </w:rPr>
      </w:pPr>
    </w:p>
    <w:p w:rsidR="004A64D9" w:rsidRPr="001E405B" w:rsidRDefault="004A64D9" w:rsidP="004A64D9">
      <w:pPr>
        <w:spacing w:line="360" w:lineRule="auto"/>
        <w:ind w:firstLineChars="200" w:firstLine="482"/>
        <w:rPr>
          <w:rFonts w:ascii="宋体" w:hAnsi="宋体" w:cs="Times New Roman"/>
          <w:b/>
          <w:sz w:val="24"/>
          <w:szCs w:val="24"/>
        </w:rPr>
      </w:pPr>
      <w:r w:rsidRPr="001E405B">
        <w:rPr>
          <w:rFonts w:ascii="宋体" w:hAnsi="宋体" w:cs="Times New Roman" w:hint="eastAsia"/>
          <w:b/>
          <w:sz w:val="24"/>
          <w:szCs w:val="24"/>
        </w:rPr>
        <w:t>2.</w:t>
      </w:r>
      <w:r w:rsidRPr="001E405B">
        <w:rPr>
          <w:rFonts w:ascii="宋体" w:hAnsi="宋体" w:cs="Times New Roman"/>
          <w:b/>
          <w:sz w:val="24"/>
          <w:szCs w:val="24"/>
        </w:rPr>
        <w:t>适应力</w:t>
      </w:r>
    </w:p>
    <w:p w:rsidR="004A64D9" w:rsidRPr="001E405B" w:rsidRDefault="004A64D9" w:rsidP="004A64D9">
      <w:pPr>
        <w:spacing w:line="360" w:lineRule="auto"/>
        <w:ind w:firstLineChars="200" w:firstLine="482"/>
        <w:rPr>
          <w:rFonts w:ascii="宋体" w:hAnsi="宋体"/>
          <w:bCs/>
          <w:sz w:val="24"/>
          <w:szCs w:val="24"/>
        </w:rPr>
      </w:pPr>
      <w:r w:rsidRPr="001E405B">
        <w:rPr>
          <w:rFonts w:ascii="宋体" w:hAnsi="宋体" w:hint="eastAsia"/>
          <w:b/>
          <w:sz w:val="24"/>
          <w:szCs w:val="24"/>
        </w:rPr>
        <w:t>定义：</w:t>
      </w:r>
      <w:r w:rsidRPr="001E405B">
        <w:rPr>
          <w:rFonts w:ascii="宋体" w:hAnsi="宋体" w:hint="eastAsia"/>
          <w:bCs/>
          <w:sz w:val="24"/>
          <w:szCs w:val="24"/>
        </w:rPr>
        <w:t>当工作职责或环境如人员、流程、结构或文化）发生重大变化时，仍能维持工作效率；通过发掘益处、尝试新方法及与人合作，以有效调整，适应变化，从而成功实现变革。</w:t>
      </w:r>
    </w:p>
    <w:p w:rsidR="004A64D9" w:rsidRPr="001E405B" w:rsidRDefault="004A64D9" w:rsidP="004A64D9">
      <w:pPr>
        <w:spacing w:line="360" w:lineRule="auto"/>
        <w:ind w:firstLineChars="200" w:firstLine="482"/>
        <w:rPr>
          <w:rFonts w:ascii="宋体" w:hAnsi="宋体"/>
          <w:b/>
          <w:sz w:val="24"/>
          <w:szCs w:val="24"/>
        </w:rPr>
      </w:pPr>
      <w:r w:rsidRPr="001E405B">
        <w:rPr>
          <w:rFonts w:ascii="宋体" w:hAnsi="宋体" w:hint="eastAsia"/>
          <w:b/>
          <w:sz w:val="24"/>
          <w:szCs w:val="24"/>
        </w:rPr>
        <w:t>关键行为</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hint="eastAsia"/>
          <w:sz w:val="24"/>
        </w:rPr>
        <w:t>设法理解变革</w:t>
      </w:r>
      <w:r w:rsidRPr="001E405B">
        <w:rPr>
          <w:rFonts w:ascii="宋体" w:eastAsia="宋体" w:hAnsi="宋体"/>
          <w:sz w:val="24"/>
        </w:rPr>
        <w:t xml:space="preserve"> – 积极寻求来自同事、领导、客户、竞争对手、技术及规章制度等方面的）信息，以理解变革的原因和潜在影响</w:t>
      </w:r>
      <w:r w:rsidRPr="001E405B">
        <w:rPr>
          <w:rFonts w:ascii="宋体" w:eastAsia="宋体" w:hAnsi="宋体" w:hint="eastAsia"/>
          <w:sz w:val="24"/>
        </w:rPr>
        <w:t>；</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t>积极面对变革 – 将新的状况视为学习或发展的机会；积极致力于识别并传递变革所带来的益处；与他人合作以实施变革</w:t>
      </w:r>
      <w:r w:rsidRPr="001E405B">
        <w:rPr>
          <w:rFonts w:ascii="宋体" w:eastAsia="宋体" w:hAnsi="宋体" w:hint="eastAsia"/>
          <w:sz w:val="24"/>
        </w:rPr>
        <w:t>；</w:t>
      </w:r>
    </w:p>
    <w:p w:rsidR="004A64D9" w:rsidRPr="001E405B" w:rsidRDefault="004A64D9" w:rsidP="004A64D9">
      <w:pPr>
        <w:pStyle w:val="a6"/>
        <w:numPr>
          <w:ilvl w:val="0"/>
          <w:numId w:val="8"/>
        </w:numPr>
        <w:spacing w:line="360" w:lineRule="auto"/>
        <w:ind w:leftChars="100" w:left="210" w:firstLineChars="0" w:firstLine="0"/>
        <w:rPr>
          <w:rFonts w:ascii="宋体" w:eastAsia="宋体" w:hAnsi="宋体"/>
          <w:sz w:val="24"/>
        </w:rPr>
      </w:pPr>
      <w:r w:rsidRPr="001E405B">
        <w:rPr>
          <w:rFonts w:ascii="宋体" w:eastAsia="宋体" w:hAnsi="宋体"/>
          <w:sz w:val="24"/>
        </w:rPr>
        <w:lastRenderedPageBreak/>
        <w:t>调整行为 – 迅速调整日常行为并尝试新方法，以有效应对变革；</w:t>
      </w:r>
      <w:proofErr w:type="gramStart"/>
      <w:r w:rsidRPr="001E405B">
        <w:rPr>
          <w:rFonts w:ascii="宋体" w:eastAsia="宋体" w:hAnsi="宋体"/>
          <w:sz w:val="24"/>
        </w:rPr>
        <w:t>不</w:t>
      </w:r>
      <w:proofErr w:type="gramEnd"/>
      <w:r w:rsidRPr="001E405B">
        <w:rPr>
          <w:rFonts w:ascii="宋体" w:eastAsia="宋体" w:hAnsi="宋体"/>
          <w:sz w:val="24"/>
        </w:rPr>
        <w:t>固守低效的方法；善用可用资源以平稳过渡。</w:t>
      </w:r>
    </w:p>
    <w:p w:rsidR="004A64D9" w:rsidRPr="001E405B" w:rsidRDefault="004A64D9" w:rsidP="004A64D9">
      <w:pPr>
        <w:pStyle w:val="a6"/>
        <w:spacing w:line="360" w:lineRule="auto"/>
        <w:ind w:left="420" w:firstLineChars="0" w:firstLine="0"/>
        <w:rPr>
          <w:rFonts w:ascii="宋体" w:eastAsia="宋体" w:hAnsi="宋体"/>
          <w:sz w:val="24"/>
        </w:rPr>
      </w:pPr>
    </w:p>
    <w:p w:rsidR="004A64D9" w:rsidRPr="001E405B" w:rsidRDefault="004A64D9" w:rsidP="004A64D9">
      <w:pPr>
        <w:spacing w:line="360" w:lineRule="auto"/>
        <w:ind w:firstLineChars="200" w:firstLine="482"/>
        <w:rPr>
          <w:rFonts w:asciiTheme="minorEastAsia" w:hAnsiTheme="minorEastAsia" w:cstheme="minorEastAsia"/>
          <w:b/>
          <w:sz w:val="24"/>
          <w:szCs w:val="24"/>
        </w:rPr>
      </w:pPr>
      <w:r w:rsidRPr="001E405B">
        <w:rPr>
          <w:rFonts w:asciiTheme="minorEastAsia" w:hAnsiTheme="minorEastAsia" w:cstheme="minorEastAsia" w:hint="eastAsia"/>
          <w:b/>
          <w:sz w:val="24"/>
          <w:szCs w:val="24"/>
        </w:rPr>
        <w:t>3.抗压性</w:t>
      </w:r>
    </w:p>
    <w:p w:rsidR="004A64D9" w:rsidRPr="001E405B" w:rsidRDefault="004A64D9" w:rsidP="004A64D9">
      <w:pPr>
        <w:spacing w:line="360" w:lineRule="auto"/>
        <w:ind w:firstLineChars="200" w:firstLine="482"/>
        <w:rPr>
          <w:rFonts w:asciiTheme="minorEastAsia" w:hAnsiTheme="minorEastAsia" w:cstheme="minorEastAsia"/>
          <w:bCs/>
          <w:sz w:val="24"/>
          <w:szCs w:val="24"/>
        </w:rPr>
      </w:pPr>
      <w:r w:rsidRPr="001E405B">
        <w:rPr>
          <w:rFonts w:ascii="宋体" w:hAnsi="宋体" w:hint="eastAsia"/>
          <w:b/>
          <w:sz w:val="24"/>
          <w:szCs w:val="24"/>
        </w:rPr>
        <w:t>定义：</w:t>
      </w:r>
      <w:r w:rsidRPr="001E405B">
        <w:rPr>
          <w:rFonts w:ascii="宋体" w:hAnsi="宋体" w:hint="eastAsia"/>
          <w:bCs/>
          <w:sz w:val="24"/>
          <w:szCs w:val="24"/>
        </w:rPr>
        <w:t>在面对压力或阻力如：时间压力、冲突或工作情况不明）时，仍能保持稳定的绩效表现；以他人和组织所能接受的方式处理压力。</w:t>
      </w:r>
    </w:p>
    <w:p w:rsidR="004A64D9" w:rsidRPr="001E405B" w:rsidRDefault="004A64D9" w:rsidP="004A64D9">
      <w:pPr>
        <w:spacing w:line="360" w:lineRule="auto"/>
        <w:ind w:firstLineChars="200" w:firstLine="482"/>
        <w:rPr>
          <w:rFonts w:ascii="宋体" w:hAnsi="宋体"/>
          <w:b/>
          <w:sz w:val="24"/>
          <w:szCs w:val="24"/>
        </w:rPr>
      </w:pPr>
      <w:r w:rsidRPr="001E405B">
        <w:rPr>
          <w:rFonts w:ascii="宋体" w:hAnsi="宋体" w:hint="eastAsia"/>
          <w:b/>
          <w:sz w:val="24"/>
          <w:szCs w:val="24"/>
        </w:rPr>
        <w:t>关键行为</w:t>
      </w:r>
    </w:p>
    <w:p w:rsidR="004A64D9" w:rsidRPr="001E405B" w:rsidRDefault="004A64D9" w:rsidP="004A64D9">
      <w:pPr>
        <w:pStyle w:val="a6"/>
        <w:numPr>
          <w:ilvl w:val="0"/>
          <w:numId w:val="9"/>
        </w:numPr>
        <w:adjustRightInd w:val="0"/>
        <w:spacing w:line="360" w:lineRule="auto"/>
        <w:ind w:leftChars="100" w:left="210" w:firstLineChars="0" w:firstLine="0"/>
        <w:rPr>
          <w:rFonts w:asciiTheme="minorEastAsia" w:hAnsiTheme="minorEastAsia" w:cstheme="minorEastAsia"/>
          <w:bCs/>
          <w:sz w:val="24"/>
        </w:rPr>
      </w:pPr>
      <w:r w:rsidRPr="001E405B">
        <w:rPr>
          <w:rFonts w:asciiTheme="minorEastAsia" w:hAnsiTheme="minorEastAsia" w:cstheme="minorEastAsia" w:hint="eastAsia"/>
          <w:bCs/>
          <w:sz w:val="24"/>
        </w:rPr>
        <w:t>保持专注 – 在压力下仍能专注于工作任务，并有效利用时间和精力；</w:t>
      </w:r>
    </w:p>
    <w:p w:rsidR="004A64D9" w:rsidRPr="001E405B" w:rsidRDefault="004A64D9" w:rsidP="004A64D9">
      <w:pPr>
        <w:pStyle w:val="a6"/>
        <w:numPr>
          <w:ilvl w:val="0"/>
          <w:numId w:val="9"/>
        </w:numPr>
        <w:adjustRightInd w:val="0"/>
        <w:spacing w:line="360" w:lineRule="auto"/>
        <w:ind w:leftChars="100" w:left="210" w:firstLineChars="0" w:firstLine="0"/>
        <w:rPr>
          <w:rFonts w:asciiTheme="minorEastAsia" w:hAnsiTheme="minorEastAsia" w:cstheme="minorEastAsia"/>
          <w:bCs/>
          <w:sz w:val="24"/>
        </w:rPr>
      </w:pPr>
      <w:r w:rsidRPr="001E405B">
        <w:rPr>
          <w:rFonts w:asciiTheme="minorEastAsia" w:hAnsiTheme="minorEastAsia" w:cstheme="minorEastAsia" w:hint="eastAsia"/>
          <w:bCs/>
          <w:sz w:val="24"/>
        </w:rPr>
        <w:t>维系关系 – 在压力下仍能展现乐观积极的心态，并保持良好的人际关系；</w:t>
      </w:r>
    </w:p>
    <w:p w:rsidR="004A64D9" w:rsidRPr="001E405B" w:rsidRDefault="004A64D9" w:rsidP="004A64D9">
      <w:pPr>
        <w:pStyle w:val="a6"/>
        <w:numPr>
          <w:ilvl w:val="0"/>
          <w:numId w:val="9"/>
        </w:numPr>
        <w:adjustRightInd w:val="0"/>
        <w:spacing w:line="360" w:lineRule="auto"/>
        <w:ind w:leftChars="100" w:left="210" w:firstLineChars="0" w:firstLine="0"/>
        <w:rPr>
          <w:rFonts w:asciiTheme="minorEastAsia" w:hAnsiTheme="minorEastAsia" w:cstheme="minorEastAsia"/>
          <w:bCs/>
          <w:sz w:val="24"/>
        </w:rPr>
      </w:pPr>
      <w:r w:rsidRPr="001E405B">
        <w:rPr>
          <w:rFonts w:asciiTheme="minorEastAsia" w:hAnsiTheme="minorEastAsia" w:cstheme="minorEastAsia" w:hint="eastAsia"/>
          <w:bCs/>
          <w:sz w:val="24"/>
        </w:rPr>
        <w:t>有效应对 – 采用适当的方法来避免或改变造成压力的情况，保持身心健康。</w:t>
      </w:r>
    </w:p>
    <w:p w:rsidR="00C817CB" w:rsidRDefault="00C817CB">
      <w:pPr>
        <w:widowControl/>
        <w:jc w:val="left"/>
        <w:rPr>
          <w:rFonts w:ascii="Times New Roman" w:hAnsi="Times New Roman" w:cs="Times New Roman"/>
          <w:b/>
          <w:bCs/>
          <w:sz w:val="28"/>
          <w:szCs w:val="28"/>
        </w:rPr>
      </w:pPr>
      <w:r>
        <w:rPr>
          <w:rFonts w:ascii="Times New Roman" w:hAnsi="Times New Roman" w:cs="Times New Roman"/>
          <w:b/>
          <w:bCs/>
          <w:sz w:val="28"/>
          <w:szCs w:val="28"/>
        </w:rPr>
        <w:br w:type="page"/>
      </w:r>
    </w:p>
    <w:p w:rsidR="004A64D9" w:rsidRPr="0023077C" w:rsidRDefault="004A64D9" w:rsidP="004A64D9">
      <w:pPr>
        <w:jc w:val="center"/>
        <w:rPr>
          <w:rFonts w:ascii="Times New Roman" w:hAnsi="Times New Roman" w:cs="Times New Roman"/>
          <w:b/>
          <w:bCs/>
          <w:sz w:val="28"/>
          <w:szCs w:val="28"/>
        </w:rPr>
      </w:pPr>
      <w:r w:rsidRPr="0023077C">
        <w:rPr>
          <w:rFonts w:ascii="Times New Roman" w:hAnsi="Times New Roman" w:cs="Times New Roman"/>
          <w:b/>
          <w:bCs/>
          <w:sz w:val="28"/>
          <w:szCs w:val="28"/>
        </w:rPr>
        <w:lastRenderedPageBreak/>
        <w:t>审方药师能力素质模型</w:t>
      </w:r>
    </w:p>
    <w:p w:rsidR="004A64D9" w:rsidRPr="004A64D9" w:rsidRDefault="004A64D9" w:rsidP="004A64D9">
      <w:pPr>
        <w:jc w:val="center"/>
        <w:rPr>
          <w:rFonts w:ascii="Times New Roman" w:hAnsi="Times New Roman" w:cs="Times New Roman"/>
          <w:sz w:val="22"/>
        </w:rPr>
      </w:pPr>
      <w:r w:rsidRPr="004A64D9">
        <w:rPr>
          <w:rFonts w:ascii="Times New Roman" w:hAnsi="Times New Roman" w:cs="Times New Roman" w:hint="eastAsia"/>
          <w:sz w:val="22"/>
        </w:rPr>
        <w:t>起草专家：</w:t>
      </w:r>
      <w:proofErr w:type="gramStart"/>
      <w:r w:rsidRPr="004A64D9">
        <w:rPr>
          <w:rFonts w:ascii="Times New Roman" w:hAnsi="Times New Roman" w:cs="Times New Roman" w:hint="eastAsia"/>
          <w:sz w:val="22"/>
        </w:rPr>
        <w:t>魏理</w:t>
      </w:r>
      <w:proofErr w:type="gramEnd"/>
      <w:r w:rsidRPr="004A64D9">
        <w:rPr>
          <w:rFonts w:ascii="Times New Roman" w:hAnsi="Times New Roman" w:cs="Times New Roman" w:hint="eastAsia"/>
          <w:sz w:val="22"/>
        </w:rPr>
        <w:t xml:space="preserve"> </w:t>
      </w:r>
      <w:r w:rsidRPr="004A64D9">
        <w:rPr>
          <w:rFonts w:ascii="Times New Roman" w:hAnsi="Times New Roman" w:cs="Times New Roman"/>
          <w:sz w:val="22"/>
        </w:rPr>
        <w:t xml:space="preserve">   </w:t>
      </w:r>
      <w:r w:rsidRPr="004A64D9">
        <w:rPr>
          <w:rFonts w:ascii="Times New Roman" w:hAnsi="Times New Roman" w:cs="Times New Roman" w:hint="eastAsia"/>
          <w:sz w:val="22"/>
        </w:rPr>
        <w:t>执笔人：何素珍</w:t>
      </w:r>
    </w:p>
    <w:p w:rsidR="004A64D9" w:rsidRPr="004A64D9" w:rsidRDefault="004A64D9" w:rsidP="004A64D9">
      <w:pPr>
        <w:jc w:val="center"/>
        <w:rPr>
          <w:rFonts w:ascii="Times New Roman" w:hAnsi="Times New Roman" w:cs="Times New Roman"/>
          <w:sz w:val="22"/>
        </w:rPr>
      </w:pP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审方药师</w:t>
      </w:r>
      <w:r w:rsidRPr="004A64D9">
        <w:rPr>
          <w:rFonts w:ascii="Times New Roman" w:hAnsi="Times New Roman" w:cs="Times New Roman"/>
          <w:sz w:val="24"/>
          <w:szCs w:val="24"/>
        </w:rPr>
        <w:t>是指运用专业知识与实践技能，根据相关法律法规、规章制度与技术规范等，对医师在诊疗活动中为患者开具的处方，进行合法性、规范性和适宜性审核，并</w:t>
      </w:r>
      <w:proofErr w:type="gramStart"/>
      <w:r w:rsidRPr="004A64D9">
        <w:rPr>
          <w:rFonts w:ascii="Times New Roman" w:hAnsi="Times New Roman" w:cs="Times New Roman"/>
          <w:sz w:val="24"/>
          <w:szCs w:val="24"/>
        </w:rPr>
        <w:t>作出</w:t>
      </w:r>
      <w:proofErr w:type="gramEnd"/>
      <w:r w:rsidRPr="004A64D9">
        <w:rPr>
          <w:rFonts w:ascii="Times New Roman" w:hAnsi="Times New Roman" w:cs="Times New Roman"/>
          <w:sz w:val="24"/>
          <w:szCs w:val="24"/>
        </w:rPr>
        <w:t>是否同意调配发药决定的药学专业技术人员。</w:t>
      </w:r>
    </w:p>
    <w:p w:rsidR="004A64D9" w:rsidRPr="004A64D9" w:rsidRDefault="004A64D9" w:rsidP="004A64D9">
      <w:pPr>
        <w:numPr>
          <w:ilvl w:val="0"/>
          <w:numId w:val="23"/>
        </w:numPr>
        <w:spacing w:line="360" w:lineRule="auto"/>
        <w:ind w:left="482" w:hangingChars="200" w:hanging="482"/>
        <w:rPr>
          <w:rFonts w:ascii="宋体" w:hAnsi="宋体"/>
          <w:b/>
          <w:bCs/>
          <w:sz w:val="24"/>
          <w:szCs w:val="24"/>
        </w:rPr>
      </w:pPr>
      <w:r w:rsidRPr="004A64D9">
        <w:rPr>
          <w:rFonts w:ascii="宋体" w:hAnsi="宋体" w:hint="eastAsia"/>
          <w:b/>
          <w:bCs/>
          <w:sz w:val="24"/>
          <w:szCs w:val="24"/>
        </w:rPr>
        <w:t>审方药师的岗位职责</w:t>
      </w:r>
    </w:p>
    <w:p w:rsidR="004A64D9" w:rsidRPr="004A64D9" w:rsidRDefault="004A64D9" w:rsidP="002A3E7A">
      <w:pPr>
        <w:numPr>
          <w:ilvl w:val="0"/>
          <w:numId w:val="22"/>
        </w:numPr>
        <w:spacing w:line="360" w:lineRule="auto"/>
        <w:ind w:left="0" w:firstLineChars="200" w:firstLine="480"/>
        <w:rPr>
          <w:rFonts w:ascii="宋体" w:hAnsi="宋体"/>
          <w:sz w:val="24"/>
          <w:szCs w:val="24"/>
        </w:rPr>
      </w:pPr>
      <w:r w:rsidRPr="004A64D9">
        <w:rPr>
          <w:rFonts w:ascii="宋体" w:hAnsi="宋体" w:hint="eastAsia"/>
          <w:sz w:val="24"/>
          <w:szCs w:val="24"/>
        </w:rPr>
        <w:t>遵守职业道德，严格执行《药品管理法》、《处方管理办法》、《</w:t>
      </w:r>
      <w:r w:rsidRPr="004A64D9">
        <w:rPr>
          <w:rFonts w:ascii="Times New Roman" w:hAnsi="Times New Roman" w:cs="Times New Roman"/>
          <w:sz w:val="24"/>
          <w:szCs w:val="24"/>
        </w:rPr>
        <w:t>麻醉药品、第一精神药品管理制度</w:t>
      </w:r>
      <w:r w:rsidRPr="004A64D9">
        <w:rPr>
          <w:rFonts w:ascii="宋体" w:hAnsi="宋体" w:hint="eastAsia"/>
          <w:sz w:val="24"/>
          <w:szCs w:val="24"/>
        </w:rPr>
        <w:t xml:space="preserve">》、《医疗机构处方审核规范》等法律法规以及遵守医院和科室各项规章制度。 </w:t>
      </w:r>
    </w:p>
    <w:p w:rsidR="004A64D9" w:rsidRPr="004A64D9" w:rsidRDefault="004A64D9" w:rsidP="002A3E7A">
      <w:pPr>
        <w:numPr>
          <w:ilvl w:val="0"/>
          <w:numId w:val="22"/>
        </w:numPr>
        <w:spacing w:line="360" w:lineRule="auto"/>
        <w:ind w:left="0" w:firstLineChars="200" w:firstLine="480"/>
        <w:rPr>
          <w:rFonts w:ascii="宋体" w:hAnsi="宋体"/>
          <w:sz w:val="24"/>
          <w:szCs w:val="24"/>
        </w:rPr>
      </w:pPr>
      <w:r w:rsidRPr="004A64D9">
        <w:rPr>
          <w:rFonts w:ascii="宋体" w:hAnsi="宋体" w:hint="eastAsia"/>
          <w:sz w:val="24"/>
          <w:szCs w:val="24"/>
        </w:rPr>
        <w:t>负责审核门急诊或病区处方，运用所学医药知识、参考资料及药学实践经验，对处方的合法性、规范性和用药适宜性</w:t>
      </w:r>
      <w:proofErr w:type="gramStart"/>
      <w:r w:rsidRPr="004A64D9">
        <w:rPr>
          <w:rFonts w:ascii="宋体" w:hAnsi="宋体" w:hint="eastAsia"/>
          <w:sz w:val="24"/>
          <w:szCs w:val="24"/>
        </w:rPr>
        <w:t>作出</w:t>
      </w:r>
      <w:proofErr w:type="gramEnd"/>
      <w:r w:rsidRPr="004A64D9">
        <w:rPr>
          <w:rFonts w:ascii="宋体" w:hAnsi="宋体" w:hint="eastAsia"/>
          <w:sz w:val="24"/>
          <w:szCs w:val="24"/>
        </w:rPr>
        <w:t>合理判断。</w:t>
      </w:r>
    </w:p>
    <w:p w:rsidR="004A64D9" w:rsidRPr="004A64D9" w:rsidRDefault="004A64D9" w:rsidP="002A3E7A">
      <w:pPr>
        <w:numPr>
          <w:ilvl w:val="0"/>
          <w:numId w:val="22"/>
        </w:numPr>
        <w:spacing w:line="360" w:lineRule="auto"/>
        <w:ind w:left="0" w:firstLineChars="200" w:firstLine="480"/>
        <w:rPr>
          <w:rFonts w:ascii="宋体" w:hAnsi="宋体"/>
          <w:sz w:val="24"/>
          <w:szCs w:val="24"/>
        </w:rPr>
      </w:pPr>
      <w:r w:rsidRPr="004A64D9">
        <w:rPr>
          <w:rFonts w:ascii="宋体" w:hAnsi="宋体" w:hint="eastAsia"/>
          <w:sz w:val="24"/>
          <w:szCs w:val="24"/>
        </w:rPr>
        <w:t>处方审核过程中发现不合理或存疑的处方，及时联系处方医师沟通，并做好记录。</w:t>
      </w:r>
    </w:p>
    <w:p w:rsidR="004A64D9" w:rsidRPr="004A64D9" w:rsidRDefault="004A64D9" w:rsidP="002A3E7A">
      <w:pPr>
        <w:numPr>
          <w:ilvl w:val="0"/>
          <w:numId w:val="22"/>
        </w:numPr>
        <w:spacing w:line="360" w:lineRule="auto"/>
        <w:ind w:left="0" w:firstLineChars="200" w:firstLine="480"/>
        <w:rPr>
          <w:rFonts w:ascii="宋体" w:hAnsi="宋体"/>
          <w:sz w:val="24"/>
          <w:szCs w:val="24"/>
        </w:rPr>
      </w:pPr>
      <w:r w:rsidRPr="004A64D9">
        <w:rPr>
          <w:rFonts w:ascii="宋体" w:hAnsi="宋体" w:hint="eastAsia"/>
          <w:sz w:val="24"/>
          <w:szCs w:val="24"/>
        </w:rPr>
        <w:t>准确填写处方审核交接班记录。</w:t>
      </w:r>
    </w:p>
    <w:p w:rsidR="004A64D9" w:rsidRPr="004A64D9" w:rsidRDefault="004A64D9" w:rsidP="002A3E7A">
      <w:pPr>
        <w:numPr>
          <w:ilvl w:val="0"/>
          <w:numId w:val="22"/>
        </w:numPr>
        <w:spacing w:line="360" w:lineRule="auto"/>
        <w:ind w:left="0" w:firstLineChars="200" w:firstLine="480"/>
        <w:rPr>
          <w:rFonts w:ascii="宋体" w:hAnsi="宋体"/>
          <w:sz w:val="24"/>
          <w:szCs w:val="24"/>
        </w:rPr>
      </w:pPr>
      <w:r w:rsidRPr="004A64D9">
        <w:rPr>
          <w:rFonts w:ascii="宋体" w:hAnsi="宋体" w:hint="eastAsia"/>
          <w:sz w:val="24"/>
          <w:szCs w:val="24"/>
        </w:rPr>
        <w:t>定期分析和总结处方审核中发现的问题，向临床反馈和沟通。</w:t>
      </w:r>
    </w:p>
    <w:p w:rsidR="004A64D9" w:rsidRPr="004A64D9" w:rsidRDefault="004A64D9" w:rsidP="002A3E7A">
      <w:pPr>
        <w:numPr>
          <w:ilvl w:val="0"/>
          <w:numId w:val="22"/>
        </w:numPr>
        <w:spacing w:line="360" w:lineRule="auto"/>
        <w:ind w:left="0" w:firstLineChars="200" w:firstLine="480"/>
        <w:rPr>
          <w:rFonts w:ascii="宋体" w:hAnsi="宋体"/>
          <w:sz w:val="24"/>
          <w:szCs w:val="24"/>
        </w:rPr>
      </w:pPr>
      <w:r w:rsidRPr="004A64D9">
        <w:rPr>
          <w:rFonts w:ascii="宋体" w:hAnsi="宋体" w:hint="eastAsia"/>
          <w:sz w:val="24"/>
          <w:szCs w:val="24"/>
        </w:rPr>
        <w:t>开展药品相关知识的宣教工作，参与合理用药指引/宣传册的编写。</w:t>
      </w:r>
    </w:p>
    <w:p w:rsidR="004A64D9" w:rsidRPr="004A64D9" w:rsidRDefault="004A64D9" w:rsidP="002A3E7A">
      <w:pPr>
        <w:numPr>
          <w:ilvl w:val="0"/>
          <w:numId w:val="22"/>
        </w:numPr>
        <w:spacing w:line="360" w:lineRule="auto"/>
        <w:ind w:left="0" w:firstLineChars="200" w:firstLine="480"/>
        <w:rPr>
          <w:rFonts w:ascii="宋体" w:hAnsi="宋体"/>
          <w:sz w:val="24"/>
          <w:szCs w:val="24"/>
        </w:rPr>
      </w:pPr>
      <w:r w:rsidRPr="004A64D9">
        <w:rPr>
          <w:rFonts w:ascii="宋体" w:hAnsi="宋体" w:hint="eastAsia"/>
          <w:sz w:val="24"/>
          <w:szCs w:val="24"/>
        </w:rPr>
        <w:t>认真答复医护人员或患者的用药咨询。</w:t>
      </w:r>
    </w:p>
    <w:p w:rsidR="004A64D9" w:rsidRPr="004A64D9" w:rsidRDefault="004A64D9" w:rsidP="002A3E7A">
      <w:pPr>
        <w:numPr>
          <w:ilvl w:val="0"/>
          <w:numId w:val="22"/>
        </w:numPr>
        <w:spacing w:line="360" w:lineRule="auto"/>
        <w:ind w:left="0" w:firstLineChars="200" w:firstLine="480"/>
        <w:rPr>
          <w:rFonts w:ascii="宋体" w:hAnsi="宋体"/>
          <w:sz w:val="24"/>
          <w:szCs w:val="24"/>
        </w:rPr>
      </w:pPr>
      <w:r w:rsidRPr="004A64D9">
        <w:rPr>
          <w:rFonts w:ascii="宋体" w:hAnsi="宋体" w:hint="eastAsia"/>
          <w:sz w:val="24"/>
          <w:szCs w:val="24"/>
        </w:rPr>
        <w:t>收集临床需求信息，完善处方审核流程，具备审方系统时，定期维护审方规则。</w:t>
      </w:r>
    </w:p>
    <w:p w:rsidR="004A64D9" w:rsidRPr="004A64D9" w:rsidRDefault="004A64D9" w:rsidP="002A3E7A">
      <w:pPr>
        <w:spacing w:line="360" w:lineRule="auto"/>
        <w:ind w:firstLineChars="200" w:firstLine="480"/>
        <w:rPr>
          <w:rFonts w:ascii="宋体" w:hAnsi="宋体"/>
          <w:sz w:val="24"/>
          <w:szCs w:val="24"/>
        </w:rPr>
      </w:pPr>
      <w:r w:rsidRPr="004A64D9">
        <w:rPr>
          <w:rFonts w:ascii="宋体" w:hAnsi="宋体"/>
          <w:sz w:val="24"/>
          <w:szCs w:val="24"/>
        </w:rPr>
        <w:t>9.</w:t>
      </w:r>
      <w:r w:rsidRPr="004A64D9">
        <w:rPr>
          <w:rFonts w:ascii="宋体" w:hAnsi="宋体" w:hint="eastAsia"/>
          <w:sz w:val="24"/>
          <w:szCs w:val="24"/>
        </w:rPr>
        <w:t>负责组织召开处方审核月总结会议。</w:t>
      </w:r>
    </w:p>
    <w:p w:rsidR="004A64D9" w:rsidRPr="004A64D9" w:rsidRDefault="004A64D9" w:rsidP="002A3E7A">
      <w:pPr>
        <w:spacing w:line="360" w:lineRule="auto"/>
        <w:ind w:firstLineChars="200" w:firstLine="480"/>
        <w:rPr>
          <w:rFonts w:ascii="宋体" w:hAnsi="宋体"/>
          <w:sz w:val="24"/>
          <w:szCs w:val="24"/>
        </w:rPr>
      </w:pPr>
      <w:r w:rsidRPr="004A64D9">
        <w:rPr>
          <w:rFonts w:ascii="宋体" w:hAnsi="宋体"/>
          <w:sz w:val="24"/>
          <w:szCs w:val="24"/>
        </w:rPr>
        <w:t>10.</w:t>
      </w:r>
      <w:r w:rsidRPr="004A64D9">
        <w:rPr>
          <w:rFonts w:ascii="宋体" w:hAnsi="宋体" w:hint="eastAsia"/>
          <w:sz w:val="24"/>
          <w:szCs w:val="24"/>
        </w:rPr>
        <w:t>每年参加继续教育，不断更新、补充、拓展知识和能力，提高处方审核水平。</w:t>
      </w:r>
    </w:p>
    <w:p w:rsidR="004A64D9" w:rsidRPr="004A64D9" w:rsidRDefault="004A64D9" w:rsidP="004A64D9">
      <w:pPr>
        <w:spacing w:line="360" w:lineRule="auto"/>
        <w:ind w:left="482" w:hangingChars="200" w:hanging="482"/>
        <w:rPr>
          <w:rFonts w:ascii="宋体" w:hAnsi="宋体"/>
          <w:b/>
          <w:bCs/>
          <w:sz w:val="24"/>
          <w:szCs w:val="24"/>
        </w:rPr>
      </w:pPr>
      <w:r w:rsidRPr="004A64D9">
        <w:rPr>
          <w:rFonts w:ascii="宋体" w:hAnsi="宋体" w:hint="eastAsia"/>
          <w:b/>
          <w:bCs/>
          <w:sz w:val="24"/>
          <w:szCs w:val="24"/>
        </w:rPr>
        <w:t>二、审方药师的能力素质模型</w:t>
      </w:r>
    </w:p>
    <w:p w:rsidR="004A64D9" w:rsidRPr="004A64D9" w:rsidRDefault="004A64D9" w:rsidP="004A64D9">
      <w:pPr>
        <w:spacing w:line="360" w:lineRule="auto"/>
        <w:ind w:firstLineChars="200" w:firstLine="480"/>
        <w:rPr>
          <w:rFonts w:ascii="宋体" w:hAnsi="宋体"/>
          <w:sz w:val="24"/>
          <w:szCs w:val="24"/>
        </w:rPr>
      </w:pPr>
      <w:r w:rsidRPr="004A64D9">
        <w:rPr>
          <w:rFonts w:ascii="宋体" w:hAnsi="宋体" w:hint="eastAsia"/>
          <w:sz w:val="24"/>
          <w:szCs w:val="24"/>
        </w:rPr>
        <w:t>审方药师能力素质模型包括知识、经验、能力和个人特质四方面。其中能力包括处方审核能力、保证审方质量的能力、药学服务能力、沟通表达能力、专业敏锐度、持续改善、持续学习七个方面；个人特质包括敬业度、抗压性。审方药师能力素质评价参照能力层次分级划分为</w:t>
      </w:r>
      <w:r w:rsidRPr="004A64D9">
        <w:rPr>
          <w:rFonts w:ascii="宋体" w:hAnsi="宋体"/>
          <w:sz w:val="24"/>
          <w:szCs w:val="24"/>
        </w:rPr>
        <w:t xml:space="preserve"> A优秀、B良好、C合格、D学习期。</w:t>
      </w:r>
    </w:p>
    <w:p w:rsidR="004A64D9" w:rsidRPr="004A64D9" w:rsidRDefault="004A64D9" w:rsidP="004A64D9">
      <w:pPr>
        <w:spacing w:line="360" w:lineRule="auto"/>
        <w:ind w:firstLineChars="200" w:firstLine="480"/>
        <w:jc w:val="center"/>
        <w:rPr>
          <w:rFonts w:ascii="宋体" w:hAnsi="宋体"/>
          <w:sz w:val="24"/>
          <w:szCs w:val="24"/>
        </w:rPr>
      </w:pPr>
      <w:r w:rsidRPr="004A64D9">
        <w:rPr>
          <w:rFonts w:ascii="宋体" w:hAnsi="宋体" w:cs="Times New Roman" w:hint="eastAsia"/>
          <w:noProof/>
          <w:sz w:val="24"/>
          <w:szCs w:val="24"/>
        </w:rPr>
        <w:lastRenderedPageBreak/>
        <w:drawing>
          <wp:inline distT="0" distB="0" distL="0" distR="0" wp14:anchorId="1C33FAD6" wp14:editId="112A937A">
            <wp:extent cx="2152650" cy="2185056"/>
            <wp:effectExtent l="19050" t="0" r="0" b="0"/>
            <wp:docPr id="1026" name="图片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09"/>
                    <pic:cNvPicPr/>
                  </pic:nvPicPr>
                  <pic:blipFill>
                    <a:blip r:embed="rId8" cstate="print"/>
                    <a:srcRect l="23333" t="4399" r="30060"/>
                    <a:stretch/>
                  </pic:blipFill>
                  <pic:spPr>
                    <a:xfrm>
                      <a:off x="0" y="0"/>
                      <a:ext cx="2152650" cy="2185056"/>
                    </a:xfrm>
                    <a:prstGeom prst="rect">
                      <a:avLst/>
                    </a:prstGeom>
                    <a:ln>
                      <a:noFill/>
                    </a:ln>
                  </pic:spPr>
                </pic:pic>
              </a:graphicData>
            </a:graphic>
          </wp:inline>
        </w:drawing>
      </w:r>
    </w:p>
    <w:p w:rsidR="004A64D9" w:rsidRPr="004A64D9" w:rsidRDefault="004A64D9" w:rsidP="004A64D9">
      <w:pPr>
        <w:spacing w:line="360" w:lineRule="auto"/>
        <w:ind w:firstLineChars="100" w:firstLine="241"/>
        <w:rPr>
          <w:rFonts w:ascii="宋体" w:hAnsi="宋体"/>
          <w:b/>
          <w:bCs/>
          <w:sz w:val="24"/>
          <w:szCs w:val="24"/>
        </w:rPr>
      </w:pPr>
      <w:r w:rsidRPr="004A64D9">
        <w:rPr>
          <w:rFonts w:ascii="宋体" w:hAnsi="宋体" w:hint="eastAsia"/>
          <w:b/>
          <w:bCs/>
          <w:sz w:val="24"/>
          <w:szCs w:val="24"/>
        </w:rPr>
        <w:t>1.</w:t>
      </w:r>
      <w:r w:rsidRPr="004A64D9">
        <w:rPr>
          <w:rFonts w:ascii="宋体" w:hAnsi="宋体" w:cs="Times New Roman" w:hint="eastAsia"/>
          <w:b/>
          <w:bCs/>
          <w:sz w:val="24"/>
          <w:szCs w:val="24"/>
        </w:rPr>
        <w:t>学习期D）</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展示最基本的、有限的能力；</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在充分的帮助下可以开展与此能力相关的事项；</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能够描述基本的与</w:t>
      </w:r>
      <w:proofErr w:type="gramStart"/>
      <w:r w:rsidRPr="004A64D9">
        <w:rPr>
          <w:rFonts w:ascii="宋体" w:hAnsi="宋体" w:hint="eastAsia"/>
          <w:sz w:val="24"/>
          <w:szCs w:val="24"/>
        </w:rPr>
        <w:t>该能力</w:t>
      </w:r>
      <w:proofErr w:type="gramEnd"/>
      <w:r w:rsidRPr="004A64D9">
        <w:rPr>
          <w:rFonts w:ascii="宋体" w:hAnsi="宋体" w:hint="eastAsia"/>
          <w:sz w:val="24"/>
          <w:szCs w:val="24"/>
        </w:rPr>
        <w:t>相关的概念。</w:t>
      </w:r>
    </w:p>
    <w:p w:rsidR="004A64D9" w:rsidRPr="004A64D9" w:rsidRDefault="004A64D9" w:rsidP="004A64D9">
      <w:pPr>
        <w:spacing w:line="360" w:lineRule="auto"/>
        <w:ind w:firstLineChars="100" w:firstLine="241"/>
        <w:rPr>
          <w:rFonts w:ascii="宋体" w:hAnsi="宋体"/>
          <w:b/>
          <w:bCs/>
          <w:sz w:val="24"/>
          <w:szCs w:val="24"/>
        </w:rPr>
      </w:pPr>
      <w:r w:rsidRPr="004A64D9">
        <w:rPr>
          <w:rFonts w:ascii="宋体" w:hAnsi="宋体" w:hint="eastAsia"/>
          <w:b/>
          <w:bCs/>
          <w:sz w:val="24"/>
          <w:szCs w:val="24"/>
        </w:rPr>
        <w:t>2.</w:t>
      </w:r>
      <w:r w:rsidRPr="004A64D9">
        <w:rPr>
          <w:rFonts w:ascii="宋体" w:hAnsi="宋体" w:cs="Times New Roman" w:hint="eastAsia"/>
          <w:b/>
          <w:bCs/>
          <w:sz w:val="24"/>
          <w:szCs w:val="24"/>
        </w:rPr>
        <w:t>合格C）</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能熟练、独立地进行工具操作或运用所掌握的相关知识完成一般复杂度的任务；</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能够认识到在应用</w:t>
      </w:r>
      <w:proofErr w:type="gramStart"/>
      <w:r w:rsidRPr="004A64D9">
        <w:rPr>
          <w:rFonts w:ascii="宋体" w:hAnsi="宋体" w:hint="eastAsia"/>
          <w:sz w:val="24"/>
          <w:szCs w:val="24"/>
        </w:rPr>
        <w:t>该能力</w:t>
      </w:r>
      <w:proofErr w:type="gramEnd"/>
      <w:r w:rsidRPr="004A64D9">
        <w:rPr>
          <w:rFonts w:ascii="宋体" w:hAnsi="宋体" w:hint="eastAsia"/>
          <w:sz w:val="24"/>
          <w:szCs w:val="24"/>
        </w:rPr>
        <w:t>时可能遇到的风险和机会；</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能够在做出决定时参考自己在该领域以往的经验。</w:t>
      </w:r>
    </w:p>
    <w:p w:rsidR="004A64D9" w:rsidRPr="004A64D9" w:rsidRDefault="004A64D9" w:rsidP="004A64D9">
      <w:pPr>
        <w:spacing w:line="360" w:lineRule="auto"/>
        <w:ind w:firstLineChars="100" w:firstLine="241"/>
        <w:rPr>
          <w:rFonts w:ascii="宋体" w:hAnsi="宋体"/>
          <w:b/>
          <w:bCs/>
          <w:sz w:val="24"/>
          <w:szCs w:val="24"/>
        </w:rPr>
      </w:pPr>
      <w:r w:rsidRPr="004A64D9">
        <w:rPr>
          <w:rFonts w:ascii="宋体" w:hAnsi="宋体" w:hint="eastAsia"/>
          <w:b/>
          <w:bCs/>
          <w:sz w:val="24"/>
          <w:szCs w:val="24"/>
        </w:rPr>
        <w:t>3.</w:t>
      </w:r>
      <w:r w:rsidRPr="004A64D9">
        <w:rPr>
          <w:rFonts w:ascii="宋体" w:hAnsi="宋体" w:cs="Times New Roman" w:hint="eastAsia"/>
          <w:b/>
          <w:bCs/>
          <w:sz w:val="24"/>
          <w:szCs w:val="24"/>
        </w:rPr>
        <w:t>良好B）</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能精通某一方面的知识、流程或工具的使用；</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能够应用该方面能力处理富有挑战性的和复杂的事项；</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能够指导小范围的团队展现该方面的能力。</w:t>
      </w:r>
    </w:p>
    <w:p w:rsidR="004A64D9" w:rsidRPr="004A64D9" w:rsidRDefault="004A64D9" w:rsidP="004A64D9">
      <w:pPr>
        <w:spacing w:line="360" w:lineRule="auto"/>
        <w:ind w:firstLineChars="100" w:firstLine="241"/>
        <w:rPr>
          <w:rFonts w:ascii="宋体" w:hAnsi="宋体"/>
          <w:b/>
          <w:bCs/>
          <w:sz w:val="24"/>
          <w:szCs w:val="24"/>
        </w:rPr>
      </w:pPr>
      <w:r w:rsidRPr="004A64D9">
        <w:rPr>
          <w:rFonts w:ascii="宋体" w:hAnsi="宋体" w:hint="eastAsia"/>
          <w:b/>
          <w:bCs/>
          <w:sz w:val="24"/>
          <w:szCs w:val="24"/>
        </w:rPr>
        <w:t>4.</w:t>
      </w:r>
      <w:r w:rsidRPr="004A64D9">
        <w:rPr>
          <w:rFonts w:ascii="宋体" w:hAnsi="宋体" w:cs="Times New Roman" w:hint="eastAsia"/>
          <w:b/>
          <w:bCs/>
          <w:sz w:val="24"/>
          <w:szCs w:val="24"/>
        </w:rPr>
        <w:t>优秀A）</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能够征询意见、解决与</w:t>
      </w:r>
      <w:proofErr w:type="gramStart"/>
      <w:r w:rsidRPr="004A64D9">
        <w:rPr>
          <w:rFonts w:ascii="宋体" w:hAnsi="宋体" w:hint="eastAsia"/>
          <w:sz w:val="24"/>
          <w:szCs w:val="24"/>
        </w:rPr>
        <w:t>该能力</w:t>
      </w:r>
      <w:proofErr w:type="gramEnd"/>
      <w:r w:rsidRPr="004A64D9">
        <w:rPr>
          <w:rFonts w:ascii="宋体" w:hAnsi="宋体" w:hint="eastAsia"/>
          <w:sz w:val="24"/>
          <w:szCs w:val="24"/>
        </w:rPr>
        <w:t>相关的复杂技术问题；</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能够对所掌握的知识、流程或工具提出战略性的建议或做出调整；</w:t>
      </w:r>
    </w:p>
    <w:p w:rsidR="004A64D9" w:rsidRPr="004A64D9" w:rsidRDefault="004A64D9" w:rsidP="004A64D9">
      <w:pPr>
        <w:spacing w:line="360" w:lineRule="auto"/>
        <w:ind w:firstLineChars="200" w:firstLine="480"/>
        <w:rPr>
          <w:rFonts w:ascii="宋体" w:hAnsi="宋体"/>
          <w:sz w:val="24"/>
          <w:szCs w:val="24"/>
        </w:rPr>
      </w:pPr>
      <w:r w:rsidRPr="004A64D9">
        <w:rPr>
          <w:rFonts w:ascii="Times New Roman" w:hAnsi="Times New Roman" w:cs="Times New Roman"/>
          <w:sz w:val="24"/>
          <w:szCs w:val="24"/>
        </w:rPr>
        <w:t xml:space="preserve">• </w:t>
      </w:r>
      <w:r w:rsidRPr="004A64D9">
        <w:rPr>
          <w:rFonts w:ascii="宋体" w:hAnsi="宋体" w:hint="eastAsia"/>
          <w:sz w:val="24"/>
          <w:szCs w:val="24"/>
        </w:rPr>
        <w:t>能够对事物的发展趋势及潜在问题有足够的预见性和洞察力。</w:t>
      </w:r>
    </w:p>
    <w:p w:rsidR="004A64D9" w:rsidRPr="004A64D9" w:rsidRDefault="004A64D9" w:rsidP="004A64D9">
      <w:pPr>
        <w:spacing w:line="360" w:lineRule="auto"/>
        <w:ind w:firstLineChars="200" w:firstLine="480"/>
        <w:rPr>
          <w:rFonts w:ascii="宋体" w:hAnsi="宋体"/>
          <w:sz w:val="24"/>
          <w:szCs w:val="24"/>
        </w:rPr>
      </w:pPr>
    </w:p>
    <w:p w:rsidR="004A64D9" w:rsidRPr="004A64D9" w:rsidRDefault="004A64D9" w:rsidP="004A64D9">
      <w:pPr>
        <w:spacing w:line="360" w:lineRule="auto"/>
        <w:rPr>
          <w:rFonts w:ascii="宋体" w:hAnsi="宋体"/>
          <w:sz w:val="24"/>
          <w:szCs w:val="24"/>
        </w:rPr>
      </w:pPr>
      <w:r w:rsidRPr="004A64D9">
        <w:rPr>
          <w:rFonts w:ascii="Times New Roman" w:hAnsi="Times New Roman" w:cs="Times New Roman" w:hint="eastAsia"/>
          <w:b/>
          <w:bCs/>
          <w:sz w:val="24"/>
          <w:szCs w:val="24"/>
        </w:rPr>
        <w:t>一）</w:t>
      </w:r>
      <w:r w:rsidRPr="004A64D9">
        <w:rPr>
          <w:rFonts w:ascii="Times New Roman" w:hAnsi="Times New Roman" w:cs="Times New Roman"/>
          <w:b/>
          <w:bCs/>
          <w:sz w:val="24"/>
          <w:szCs w:val="24"/>
        </w:rPr>
        <w:t>知识</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：审方药师胜任处方审核工作所需具备的技术和</w:t>
      </w:r>
      <w:r w:rsidRPr="004A64D9">
        <w:rPr>
          <w:rFonts w:ascii="Times New Roman" w:hAnsi="Times New Roman" w:cs="Times New Roman"/>
          <w:sz w:val="24"/>
          <w:szCs w:val="24"/>
        </w:rPr>
        <w:t>/</w:t>
      </w:r>
      <w:r w:rsidRPr="004A64D9">
        <w:rPr>
          <w:rFonts w:ascii="Times New Roman" w:hAnsi="Times New Roman" w:cs="Times New Roman"/>
          <w:sz w:val="24"/>
          <w:szCs w:val="24"/>
        </w:rPr>
        <w:t>或专业知识。</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1. </w:t>
      </w:r>
      <w:r w:rsidRPr="004A64D9">
        <w:rPr>
          <w:rFonts w:ascii="Times New Roman" w:hAnsi="Times New Roman" w:cs="Times New Roman"/>
          <w:sz w:val="24"/>
          <w:szCs w:val="24"/>
        </w:rPr>
        <w:t>掌握《药品管理法》、</w:t>
      </w:r>
      <w:r w:rsidRPr="004A64D9">
        <w:rPr>
          <w:rFonts w:ascii="Times New Roman" w:hAnsi="Times New Roman" w:cs="Times New Roman" w:hint="eastAsia"/>
          <w:sz w:val="24"/>
          <w:szCs w:val="24"/>
        </w:rPr>
        <w:t>《处方管理办法》、</w:t>
      </w:r>
      <w:r w:rsidRPr="004A64D9">
        <w:rPr>
          <w:rFonts w:ascii="Times New Roman" w:hAnsi="Times New Roman" w:cs="Times New Roman"/>
          <w:sz w:val="24"/>
          <w:szCs w:val="24"/>
        </w:rPr>
        <w:t>《医疗机构处方审核规范》、《麻醉药品、第一精神药品管理制度》等相关药事管理</w:t>
      </w:r>
      <w:r w:rsidRPr="004A64D9">
        <w:rPr>
          <w:rFonts w:ascii="Times New Roman" w:hAnsi="Times New Roman" w:cs="Times New Roman" w:hint="eastAsia"/>
          <w:sz w:val="24"/>
          <w:szCs w:val="24"/>
        </w:rPr>
        <w:t>法律法规知识；</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2. </w:t>
      </w:r>
      <w:r w:rsidRPr="004A64D9">
        <w:rPr>
          <w:rFonts w:ascii="Times New Roman" w:hAnsi="Times New Roman" w:cs="Times New Roman"/>
          <w:sz w:val="24"/>
          <w:szCs w:val="24"/>
        </w:rPr>
        <w:t>具备药理学、药剂学</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药代动力学</w:t>
      </w:r>
      <w:r w:rsidRPr="004A64D9">
        <w:rPr>
          <w:rFonts w:ascii="Times New Roman" w:hAnsi="Times New Roman" w:cs="Times New Roman" w:hint="eastAsia"/>
          <w:sz w:val="24"/>
          <w:szCs w:val="24"/>
        </w:rPr>
        <w:t>和药物治疗学等药学基本知识；从事中药处方</w:t>
      </w:r>
      <w:r w:rsidRPr="004A64D9">
        <w:rPr>
          <w:rFonts w:ascii="Times New Roman" w:hAnsi="Times New Roman" w:cs="Times New Roman" w:hint="eastAsia"/>
          <w:sz w:val="24"/>
          <w:szCs w:val="24"/>
        </w:rPr>
        <w:lastRenderedPageBreak/>
        <w:t>审核的药师，还应具备中医药基本理论、基本知识和基本技能；</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3. </w:t>
      </w:r>
      <w:r w:rsidRPr="004A64D9">
        <w:rPr>
          <w:rFonts w:ascii="Times New Roman" w:hAnsi="Times New Roman" w:cs="Times New Roman"/>
          <w:sz w:val="24"/>
          <w:szCs w:val="24"/>
        </w:rPr>
        <w:t>具备一定的基础医学知识，</w:t>
      </w:r>
      <w:r w:rsidRPr="004A64D9">
        <w:rPr>
          <w:rFonts w:ascii="Times New Roman" w:hAnsi="Times New Roman" w:cs="Times New Roman" w:hint="eastAsia"/>
          <w:sz w:val="24"/>
          <w:szCs w:val="24"/>
        </w:rPr>
        <w:t>看得懂</w:t>
      </w:r>
      <w:r w:rsidRPr="004A64D9">
        <w:rPr>
          <w:rFonts w:ascii="Times New Roman" w:hAnsi="Times New Roman" w:cs="Times New Roman"/>
          <w:sz w:val="24"/>
          <w:szCs w:val="24"/>
        </w:rPr>
        <w:t>常用的检验检查结果，如</w:t>
      </w:r>
      <w:r w:rsidRPr="004A64D9">
        <w:rPr>
          <w:rFonts w:ascii="Times New Roman" w:hAnsi="Times New Roman" w:cs="Times New Roman" w:hint="eastAsia"/>
          <w:sz w:val="24"/>
          <w:szCs w:val="24"/>
        </w:rPr>
        <w:t>血、尿、便三大常规及常用生化指标；</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4. </w:t>
      </w:r>
      <w:r w:rsidRPr="004A64D9">
        <w:rPr>
          <w:rFonts w:ascii="Times New Roman" w:hAnsi="Times New Roman" w:cs="Times New Roman"/>
          <w:sz w:val="24"/>
          <w:szCs w:val="24"/>
        </w:rPr>
        <w:t>熟悉本院药品说明书，懂得查阅新编药物学、药典、国家处方集、</w:t>
      </w:r>
      <w:r w:rsidRPr="004A64D9">
        <w:rPr>
          <w:rFonts w:ascii="Times New Roman" w:hAnsi="Times New Roman" w:cs="Times New Roman" w:hint="eastAsia"/>
          <w:sz w:val="24"/>
          <w:szCs w:val="24"/>
        </w:rPr>
        <w:t>临床诊疗规范、</w:t>
      </w:r>
      <w:r w:rsidRPr="004A64D9">
        <w:rPr>
          <w:rFonts w:ascii="Times New Roman" w:hAnsi="Times New Roman" w:cs="Times New Roman"/>
          <w:sz w:val="24"/>
          <w:szCs w:val="24"/>
        </w:rPr>
        <w:t>专家共识、指南等参考资料。</w:t>
      </w:r>
    </w:p>
    <w:p w:rsidR="004A64D9" w:rsidRPr="004A64D9" w:rsidRDefault="004A64D9" w:rsidP="004A64D9">
      <w:pPr>
        <w:spacing w:line="360" w:lineRule="auto"/>
        <w:rPr>
          <w:rFonts w:ascii="Times New Roman" w:hAnsi="Times New Roman" w:cs="Times New Roman"/>
          <w:b/>
          <w:bCs/>
          <w:sz w:val="24"/>
          <w:szCs w:val="24"/>
        </w:rPr>
      </w:pPr>
      <w:r w:rsidRPr="004A64D9">
        <w:rPr>
          <w:rFonts w:ascii="Times New Roman" w:hAnsi="Times New Roman" w:cs="Times New Roman" w:hint="eastAsia"/>
          <w:b/>
          <w:bCs/>
          <w:sz w:val="24"/>
          <w:szCs w:val="24"/>
        </w:rPr>
        <w:t>二）</w:t>
      </w:r>
      <w:r w:rsidRPr="004A64D9">
        <w:rPr>
          <w:rFonts w:ascii="Times New Roman" w:hAnsi="Times New Roman" w:cs="Times New Roman"/>
          <w:b/>
          <w:bCs/>
          <w:sz w:val="24"/>
          <w:szCs w:val="24"/>
        </w:rPr>
        <w:t>经验</w:t>
      </w:r>
    </w:p>
    <w:p w:rsidR="004A64D9" w:rsidRPr="004A64D9" w:rsidRDefault="004A64D9" w:rsidP="004A64D9">
      <w:pPr>
        <w:spacing w:line="360" w:lineRule="auto"/>
        <w:ind w:left="241" w:firstLineChars="100" w:firstLine="241"/>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：审方药师胜任处方审核工作所需具备的教育和工作经历。</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1</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获得药学专业或相关专业</w:t>
      </w:r>
      <w:r w:rsidRPr="004A64D9">
        <w:rPr>
          <w:rFonts w:ascii="Times New Roman" w:hAnsi="Times New Roman" w:cs="Times New Roman" w:hint="eastAsia"/>
          <w:sz w:val="24"/>
          <w:szCs w:val="24"/>
        </w:rPr>
        <w:t>本科及</w:t>
      </w:r>
      <w:r w:rsidRPr="004A64D9">
        <w:rPr>
          <w:rFonts w:ascii="Times New Roman" w:hAnsi="Times New Roman" w:cs="Times New Roman"/>
          <w:sz w:val="24"/>
          <w:szCs w:val="24"/>
        </w:rPr>
        <w:t>以上学历</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2. </w:t>
      </w:r>
      <w:r w:rsidRPr="004A64D9">
        <w:rPr>
          <w:rFonts w:ascii="Times New Roman" w:hAnsi="Times New Roman" w:cs="Times New Roman"/>
          <w:sz w:val="24"/>
          <w:szCs w:val="24"/>
        </w:rPr>
        <w:t>具有药师及以上</w:t>
      </w:r>
      <w:r w:rsidRPr="004A64D9">
        <w:rPr>
          <w:rFonts w:ascii="Times New Roman" w:hAnsi="Times New Roman" w:cs="Times New Roman" w:hint="eastAsia"/>
          <w:sz w:val="24"/>
          <w:szCs w:val="24"/>
        </w:rPr>
        <w:t>药学</w:t>
      </w:r>
      <w:r w:rsidRPr="004A64D9">
        <w:rPr>
          <w:rFonts w:ascii="Times New Roman" w:hAnsi="Times New Roman" w:cs="Times New Roman"/>
          <w:sz w:val="24"/>
          <w:szCs w:val="24"/>
        </w:rPr>
        <w:t>专业技术职务任职资格</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3. </w:t>
      </w:r>
      <w:r w:rsidRPr="004A64D9">
        <w:rPr>
          <w:rFonts w:ascii="Times New Roman" w:hAnsi="Times New Roman" w:cs="Times New Roman"/>
          <w:sz w:val="24"/>
          <w:szCs w:val="24"/>
        </w:rPr>
        <w:t>具有</w:t>
      </w:r>
      <w:r w:rsidRPr="004A64D9">
        <w:rPr>
          <w:rFonts w:ascii="Times New Roman" w:hAnsi="Times New Roman" w:cs="Times New Roman"/>
          <w:sz w:val="24"/>
          <w:szCs w:val="24"/>
        </w:rPr>
        <w:t>3</w:t>
      </w:r>
      <w:r w:rsidRPr="004A64D9">
        <w:rPr>
          <w:rFonts w:ascii="Times New Roman" w:hAnsi="Times New Roman" w:cs="Times New Roman"/>
          <w:sz w:val="24"/>
          <w:szCs w:val="24"/>
        </w:rPr>
        <w:t>年及以上门急诊或病区处方调剂工作经验</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接受过处方审核相应岗位的专业知识培训并考核合格。</w:t>
      </w:r>
    </w:p>
    <w:p w:rsidR="004A64D9" w:rsidRPr="004A64D9" w:rsidRDefault="004A64D9" w:rsidP="004A64D9">
      <w:pPr>
        <w:spacing w:line="360" w:lineRule="auto"/>
        <w:rPr>
          <w:rFonts w:ascii="Times New Roman" w:hAnsi="Times New Roman" w:cs="Times New Roman"/>
          <w:b/>
          <w:bCs/>
          <w:sz w:val="24"/>
          <w:szCs w:val="24"/>
        </w:rPr>
      </w:pPr>
      <w:r w:rsidRPr="004A64D9">
        <w:rPr>
          <w:rFonts w:ascii="Times New Roman" w:hAnsi="Times New Roman" w:cs="Times New Roman" w:hint="eastAsia"/>
          <w:b/>
          <w:bCs/>
          <w:sz w:val="24"/>
          <w:szCs w:val="24"/>
        </w:rPr>
        <w:t>三）</w:t>
      </w:r>
      <w:r w:rsidRPr="004A64D9">
        <w:rPr>
          <w:rFonts w:ascii="Times New Roman" w:hAnsi="Times New Roman" w:cs="Times New Roman"/>
          <w:b/>
          <w:bCs/>
          <w:sz w:val="24"/>
          <w:szCs w:val="24"/>
        </w:rPr>
        <w:t>能力</w:t>
      </w:r>
    </w:p>
    <w:p w:rsidR="004A64D9" w:rsidRPr="004A64D9" w:rsidRDefault="004A64D9" w:rsidP="004A64D9">
      <w:pPr>
        <w:spacing w:line="360" w:lineRule="auto"/>
        <w:rPr>
          <w:rFonts w:ascii="Times New Roman" w:hAnsi="Times New Roman" w:cs="Times New Roman"/>
          <w:sz w:val="24"/>
          <w:szCs w:val="24"/>
        </w:rPr>
      </w:pPr>
      <w:r w:rsidRPr="004A64D9">
        <w:rPr>
          <w:rFonts w:ascii="Times New Roman" w:hAnsi="Times New Roman" w:cs="Times New Roman" w:hint="eastAsia"/>
          <w:b/>
          <w:bCs/>
          <w:sz w:val="24"/>
          <w:szCs w:val="24"/>
        </w:rPr>
        <w:t xml:space="preserve"> </w:t>
      </w:r>
      <w:r w:rsidRPr="004A64D9">
        <w:rPr>
          <w:rFonts w:ascii="Times New Roman" w:hAnsi="Times New Roman" w:cs="Times New Roman"/>
          <w:b/>
          <w:bCs/>
          <w:sz w:val="24"/>
          <w:szCs w:val="24"/>
        </w:rPr>
        <w:t xml:space="preserve">   </w:t>
      </w: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：审方药师成功完成处方审核工作所需的行为。</w:t>
      </w:r>
    </w:p>
    <w:p w:rsidR="004A64D9" w:rsidRPr="004A64D9" w:rsidRDefault="004A64D9" w:rsidP="004A64D9">
      <w:pPr>
        <w:numPr>
          <w:ilvl w:val="0"/>
          <w:numId w:val="20"/>
        </w:numPr>
        <w:spacing w:line="360" w:lineRule="auto"/>
        <w:rPr>
          <w:rFonts w:ascii="Times New Roman" w:hAnsi="Times New Roman" w:cs="Times New Roman"/>
          <w:b/>
          <w:bCs/>
          <w:sz w:val="24"/>
          <w:szCs w:val="24"/>
        </w:rPr>
      </w:pPr>
      <w:r w:rsidRPr="004A64D9">
        <w:rPr>
          <w:rFonts w:ascii="Times New Roman" w:hAnsi="Times New Roman" w:cs="Times New Roman"/>
          <w:b/>
          <w:bCs/>
          <w:sz w:val="24"/>
          <w:szCs w:val="24"/>
        </w:rPr>
        <w:t>处方审核能力</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经过国家统一考核、具备药学专业技术任职资格的各级药师，在具备一定的审方经历和经验后，通过医疗机构或其它专业部门的资格认证、考核并取得上岗证书，从事处方审核实践工作并具备保障患者用药安全、合理、有效、经济的能力。</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b/>
          <w:bCs/>
          <w:sz w:val="24"/>
          <w:szCs w:val="24"/>
        </w:rPr>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进行</w:t>
      </w:r>
      <w:r w:rsidRPr="004A64D9">
        <w:rPr>
          <w:rFonts w:ascii="Times New Roman" w:hAnsi="Times New Roman" w:cs="Times New Roman"/>
          <w:sz w:val="24"/>
          <w:szCs w:val="24"/>
        </w:rPr>
        <w:t>处方用药合理性判断</w:t>
      </w:r>
      <w:r w:rsidRPr="004A64D9">
        <w:rPr>
          <w:rFonts w:ascii="Times New Roman" w:hAnsi="Times New Roman" w:cs="Times New Roman" w:hint="eastAsia"/>
          <w:sz w:val="24"/>
          <w:szCs w:val="24"/>
        </w:rPr>
        <w:t xml:space="preserve"> </w:t>
      </w: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运用所学医药知识及药学实践经验</w:t>
      </w:r>
      <w:r w:rsidRPr="004A64D9">
        <w:rPr>
          <w:rFonts w:ascii="Times New Roman" w:hAnsi="Times New Roman" w:cs="Times New Roman"/>
          <w:sz w:val="24"/>
          <w:szCs w:val="24"/>
        </w:rPr>
        <w:t>，</w:t>
      </w:r>
      <w:r w:rsidRPr="004A64D9">
        <w:rPr>
          <w:rFonts w:ascii="Times New Roman" w:hAnsi="Times New Roman" w:cs="Times New Roman" w:hint="eastAsia"/>
          <w:sz w:val="24"/>
          <w:szCs w:val="24"/>
        </w:rPr>
        <w:t>对处方的合法性、规范性和用药适宜性</w:t>
      </w:r>
      <w:proofErr w:type="gramStart"/>
      <w:r w:rsidRPr="004A64D9">
        <w:rPr>
          <w:rFonts w:ascii="Times New Roman" w:hAnsi="Times New Roman" w:cs="Times New Roman" w:hint="eastAsia"/>
          <w:sz w:val="24"/>
          <w:szCs w:val="24"/>
        </w:rPr>
        <w:t>作出</w:t>
      </w:r>
      <w:proofErr w:type="gramEnd"/>
      <w:r w:rsidRPr="004A64D9">
        <w:rPr>
          <w:rFonts w:ascii="Times New Roman" w:hAnsi="Times New Roman" w:cs="Times New Roman" w:hint="eastAsia"/>
          <w:sz w:val="24"/>
          <w:szCs w:val="24"/>
        </w:rPr>
        <w:t>合理判断；</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运用参考资料</w:t>
      </w:r>
      <w:r w:rsidRPr="004A64D9">
        <w:rPr>
          <w:rFonts w:ascii="Times New Roman" w:hAnsi="Times New Roman" w:cs="Times New Roman" w:hint="eastAsia"/>
          <w:sz w:val="24"/>
          <w:szCs w:val="24"/>
        </w:rPr>
        <w:t xml:space="preserve"> </w:t>
      </w: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运用药品说明书、新编药物学、药典、国家处方集、临床诊疗规范、</w:t>
      </w:r>
      <w:r w:rsidRPr="004A64D9">
        <w:rPr>
          <w:rFonts w:ascii="Times New Roman" w:hAnsi="Times New Roman" w:cs="Times New Roman"/>
          <w:sz w:val="24"/>
          <w:szCs w:val="24"/>
        </w:rPr>
        <w:t>专家共识、指南等参考资料</w:t>
      </w:r>
      <w:r w:rsidRPr="004A64D9">
        <w:rPr>
          <w:rFonts w:ascii="Times New Roman" w:hAnsi="Times New Roman" w:cs="Times New Roman" w:hint="eastAsia"/>
          <w:sz w:val="24"/>
          <w:szCs w:val="24"/>
        </w:rPr>
        <w:t>进行处方审核工作；</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解决处方问题</w:t>
      </w:r>
      <w:r w:rsidRPr="004A64D9">
        <w:rPr>
          <w:rFonts w:ascii="Times New Roman" w:hAnsi="Times New Roman" w:cs="Times New Roman" w:hint="eastAsia"/>
          <w:sz w:val="24"/>
          <w:szCs w:val="24"/>
        </w:rPr>
        <w:t xml:space="preserve"> </w:t>
      </w: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善用自己的药学专业知识和技能，解决处方审核工作中遇到的难题；</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审方系统的实践操作</w:t>
      </w:r>
      <w:r w:rsidRPr="004A64D9">
        <w:rPr>
          <w:rFonts w:ascii="Times New Roman" w:hAnsi="Times New Roman" w:cs="Times New Roman" w:hint="eastAsia"/>
          <w:sz w:val="24"/>
          <w:szCs w:val="24"/>
        </w:rPr>
        <w:t xml:space="preserve"> </w:t>
      </w: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掌握</w:t>
      </w:r>
      <w:r w:rsidRPr="004A64D9">
        <w:rPr>
          <w:rFonts w:ascii="Times New Roman" w:hAnsi="Times New Roman" w:cs="Times New Roman"/>
          <w:sz w:val="24"/>
          <w:szCs w:val="24"/>
        </w:rPr>
        <w:t>审方系统的通用规则及各项功能，</w:t>
      </w:r>
      <w:r w:rsidRPr="004A64D9">
        <w:rPr>
          <w:rFonts w:ascii="Times New Roman" w:hAnsi="Times New Roman" w:cs="Times New Roman" w:hint="eastAsia"/>
          <w:sz w:val="24"/>
          <w:szCs w:val="24"/>
        </w:rPr>
        <w:t>定期维护审方规则。</w:t>
      </w:r>
    </w:p>
    <w:p w:rsidR="004A64D9" w:rsidRPr="004A64D9" w:rsidRDefault="004A64D9" w:rsidP="004A64D9">
      <w:pPr>
        <w:numPr>
          <w:ilvl w:val="0"/>
          <w:numId w:val="20"/>
        </w:numPr>
        <w:spacing w:line="360" w:lineRule="auto"/>
        <w:rPr>
          <w:rFonts w:ascii="Times New Roman" w:hAnsi="Times New Roman" w:cs="Times New Roman"/>
          <w:b/>
          <w:bCs/>
          <w:sz w:val="24"/>
          <w:szCs w:val="24"/>
        </w:rPr>
      </w:pPr>
      <w:r w:rsidRPr="004A64D9">
        <w:rPr>
          <w:rFonts w:ascii="Times New Roman" w:hAnsi="Times New Roman" w:cs="Times New Roman" w:hint="eastAsia"/>
          <w:b/>
          <w:bCs/>
          <w:sz w:val="24"/>
          <w:szCs w:val="24"/>
        </w:rPr>
        <w:t>保证审方</w:t>
      </w:r>
      <w:r w:rsidRPr="004A64D9">
        <w:rPr>
          <w:rFonts w:ascii="Times New Roman" w:hAnsi="Times New Roman" w:cs="Times New Roman"/>
          <w:b/>
          <w:bCs/>
          <w:sz w:val="24"/>
          <w:szCs w:val="24"/>
        </w:rPr>
        <w:t>质量</w:t>
      </w:r>
      <w:r w:rsidRPr="004A64D9">
        <w:rPr>
          <w:rFonts w:ascii="Times New Roman" w:hAnsi="Times New Roman" w:cs="Times New Roman" w:hint="eastAsia"/>
          <w:b/>
          <w:bCs/>
          <w:sz w:val="24"/>
          <w:szCs w:val="24"/>
        </w:rPr>
        <w:t>的能力</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：严格按照处方审核流程进行处方审核，保证处方审核工作的质量；分析处方审核内部差错，持续改进质量。</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b/>
          <w:bCs/>
          <w:sz w:val="24"/>
          <w:szCs w:val="24"/>
        </w:rPr>
        <w:lastRenderedPageBreak/>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遵循处方审核流程</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准确</w:t>
      </w:r>
      <w:proofErr w:type="gramStart"/>
      <w:r w:rsidRPr="004A64D9">
        <w:rPr>
          <w:rFonts w:ascii="Times New Roman" w:hAnsi="Times New Roman" w:cs="Times New Roman"/>
          <w:sz w:val="24"/>
          <w:szCs w:val="24"/>
        </w:rPr>
        <w:t>且认真</w:t>
      </w:r>
      <w:proofErr w:type="gramEnd"/>
      <w:r w:rsidRPr="004A64D9">
        <w:rPr>
          <w:rFonts w:ascii="Times New Roman" w:hAnsi="Times New Roman" w:cs="Times New Roman"/>
          <w:sz w:val="24"/>
          <w:szCs w:val="24"/>
        </w:rPr>
        <w:t>地遵循</w:t>
      </w:r>
      <w:r w:rsidRPr="004A64D9">
        <w:rPr>
          <w:rFonts w:ascii="Times New Roman" w:hAnsi="Times New Roman" w:cs="Times New Roman" w:hint="eastAsia"/>
          <w:sz w:val="24"/>
          <w:szCs w:val="24"/>
        </w:rPr>
        <w:t>处方审核</w:t>
      </w:r>
      <w:r w:rsidRPr="004A64D9">
        <w:rPr>
          <w:rFonts w:ascii="Times New Roman" w:hAnsi="Times New Roman" w:cs="Times New Roman"/>
          <w:sz w:val="24"/>
          <w:szCs w:val="24"/>
        </w:rPr>
        <w:t>流程完成</w:t>
      </w:r>
      <w:r w:rsidRPr="004A64D9">
        <w:rPr>
          <w:rFonts w:ascii="Times New Roman" w:hAnsi="Times New Roman" w:cs="Times New Roman" w:hint="eastAsia"/>
          <w:sz w:val="24"/>
          <w:szCs w:val="24"/>
        </w:rPr>
        <w:t>处方审核</w:t>
      </w:r>
      <w:r w:rsidRPr="004A64D9">
        <w:rPr>
          <w:rFonts w:ascii="Times New Roman" w:hAnsi="Times New Roman" w:cs="Times New Roman"/>
          <w:sz w:val="24"/>
          <w:szCs w:val="24"/>
        </w:rPr>
        <w:t>工作</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准确交</w:t>
      </w:r>
      <w:r w:rsidRPr="004A64D9">
        <w:rPr>
          <w:rFonts w:ascii="Times New Roman" w:hAnsi="Times New Roman" w:cs="Times New Roman" w:hint="eastAsia"/>
          <w:sz w:val="24"/>
          <w:szCs w:val="24"/>
        </w:rPr>
        <w:t>接</w:t>
      </w:r>
      <w:r w:rsidRPr="004A64D9">
        <w:rPr>
          <w:rFonts w:ascii="Times New Roman" w:hAnsi="Times New Roman" w:cs="Times New Roman"/>
          <w:sz w:val="24"/>
          <w:szCs w:val="24"/>
        </w:rPr>
        <w:t>班</w:t>
      </w:r>
      <w:r w:rsidRPr="004A64D9">
        <w:rPr>
          <w:rFonts w:ascii="Times New Roman" w:hAnsi="Times New Roman" w:cs="Times New Roman" w:hint="eastAsia"/>
          <w:sz w:val="24"/>
          <w:szCs w:val="24"/>
        </w:rPr>
        <w:t xml:space="preserve"> </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准确的转接处方审核交班内容，保证接班药师能够顺利解决遗留问题</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确保处方审核准确性</w:t>
      </w:r>
      <w:r w:rsidRPr="004A64D9">
        <w:rPr>
          <w:rFonts w:ascii="Times New Roman" w:hAnsi="Times New Roman" w:cs="Times New Roman" w:hint="eastAsia"/>
          <w:sz w:val="24"/>
          <w:szCs w:val="24"/>
        </w:rPr>
        <w:t xml:space="preserve"> </w:t>
      </w:r>
      <w:r w:rsidRPr="004A64D9">
        <w:rPr>
          <w:rFonts w:ascii="Times New Roman" w:hAnsi="Times New Roman" w:cs="Times New Roman"/>
          <w:sz w:val="24"/>
          <w:szCs w:val="24"/>
        </w:rPr>
        <w:t>–</w:t>
      </w:r>
      <w:r w:rsidRPr="004A64D9">
        <w:rPr>
          <w:rFonts w:ascii="Times New Roman" w:hAnsi="Times New Roman" w:cs="Times New Roman" w:hint="eastAsia"/>
          <w:sz w:val="24"/>
          <w:szCs w:val="24"/>
        </w:rPr>
        <w:t xml:space="preserve"> </w:t>
      </w:r>
      <w:r w:rsidRPr="004A64D9">
        <w:rPr>
          <w:rFonts w:ascii="Times New Roman" w:hAnsi="Times New Roman" w:cs="Times New Roman" w:hint="eastAsia"/>
          <w:sz w:val="24"/>
          <w:szCs w:val="24"/>
        </w:rPr>
        <w:t>认真分析每一条处方合理性，保证处方审核的准确性；</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采取行动</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发现处方问题及时向医师反馈沟通，保证患者用药合理性和安全性；</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分析差错</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分析处方审核</w:t>
      </w:r>
      <w:r w:rsidRPr="004A64D9">
        <w:rPr>
          <w:rFonts w:ascii="Times New Roman" w:hAnsi="Times New Roman" w:cs="Times New Roman" w:hint="eastAsia"/>
          <w:sz w:val="24"/>
          <w:szCs w:val="24"/>
        </w:rPr>
        <w:t>内部</w:t>
      </w:r>
      <w:r w:rsidRPr="004A64D9">
        <w:rPr>
          <w:rFonts w:ascii="Times New Roman" w:hAnsi="Times New Roman" w:cs="Times New Roman"/>
          <w:sz w:val="24"/>
          <w:szCs w:val="24"/>
        </w:rPr>
        <w:t>差错，</w:t>
      </w:r>
      <w:r w:rsidRPr="004A64D9">
        <w:rPr>
          <w:rFonts w:ascii="Times New Roman" w:hAnsi="Times New Roman" w:cs="Times New Roman" w:hint="eastAsia"/>
          <w:sz w:val="24"/>
          <w:szCs w:val="24"/>
        </w:rPr>
        <w:t>提出改进措施，防范差错</w:t>
      </w:r>
      <w:r w:rsidRPr="004A64D9">
        <w:rPr>
          <w:rFonts w:ascii="Times New Roman" w:hAnsi="Times New Roman" w:cs="Times New Roman"/>
          <w:sz w:val="24"/>
          <w:szCs w:val="24"/>
        </w:rPr>
        <w:t>。</w:t>
      </w:r>
    </w:p>
    <w:p w:rsidR="004A64D9" w:rsidRPr="004A64D9" w:rsidRDefault="004A64D9" w:rsidP="004A64D9">
      <w:pPr>
        <w:numPr>
          <w:ilvl w:val="0"/>
          <w:numId w:val="20"/>
        </w:numPr>
        <w:spacing w:line="360" w:lineRule="auto"/>
        <w:rPr>
          <w:rFonts w:ascii="Times New Roman" w:hAnsi="Times New Roman" w:cs="Times New Roman"/>
          <w:b/>
          <w:bCs/>
          <w:sz w:val="24"/>
          <w:szCs w:val="24"/>
        </w:rPr>
      </w:pPr>
      <w:r w:rsidRPr="004A64D9">
        <w:rPr>
          <w:rFonts w:ascii="Times New Roman" w:hAnsi="Times New Roman" w:cs="Times New Roman" w:hint="eastAsia"/>
          <w:b/>
          <w:bCs/>
          <w:sz w:val="24"/>
          <w:szCs w:val="24"/>
        </w:rPr>
        <w:t>药学服务能力</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：总结和分析处方审核问题，并向临床反馈和沟通、开展药品相关知识宣教工作、处理临床提出的处方审核相关需求、回答医护人员或患者的用药咨询。</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b/>
          <w:bCs/>
          <w:sz w:val="24"/>
          <w:szCs w:val="24"/>
        </w:rPr>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定时汇总、反馈，形成共识</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定期总结和分析</w:t>
      </w:r>
      <w:r w:rsidRPr="004A64D9">
        <w:rPr>
          <w:rFonts w:ascii="Times New Roman" w:hAnsi="Times New Roman" w:cs="Times New Roman"/>
          <w:sz w:val="24"/>
          <w:szCs w:val="24"/>
        </w:rPr>
        <w:t>审方中发现的问题，</w:t>
      </w:r>
      <w:r w:rsidRPr="004A64D9">
        <w:rPr>
          <w:rFonts w:ascii="Times New Roman" w:hAnsi="Times New Roman" w:cs="Times New Roman" w:hint="eastAsia"/>
          <w:sz w:val="24"/>
          <w:szCs w:val="24"/>
        </w:rPr>
        <w:t>做好记录，采取适当的形式向临床反馈和沟通；</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用药宣教–进行药品相关知识宣教，促进临床合理用药；</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处理需求–收集临床处方审核相关的需求信息，并提出方案；</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确保满意</w:t>
      </w:r>
      <w:r w:rsidRPr="004A64D9">
        <w:rPr>
          <w:rFonts w:ascii="Times New Roman" w:hAnsi="Times New Roman" w:cs="Times New Roman" w:hint="eastAsia"/>
          <w:sz w:val="24"/>
          <w:szCs w:val="24"/>
        </w:rPr>
        <w:t>度</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利用</w:t>
      </w:r>
      <w:r w:rsidRPr="004A64D9">
        <w:rPr>
          <w:rFonts w:ascii="Times New Roman" w:hAnsi="Times New Roman" w:cs="Times New Roman" w:hint="eastAsia"/>
          <w:sz w:val="24"/>
          <w:szCs w:val="24"/>
        </w:rPr>
        <w:t>医药</w:t>
      </w:r>
      <w:r w:rsidRPr="004A64D9">
        <w:rPr>
          <w:rFonts w:ascii="Times New Roman" w:hAnsi="Times New Roman" w:cs="Times New Roman"/>
          <w:sz w:val="24"/>
          <w:szCs w:val="24"/>
        </w:rPr>
        <w:t>专业知识</w:t>
      </w:r>
      <w:r w:rsidRPr="004A64D9">
        <w:rPr>
          <w:rFonts w:ascii="Times New Roman" w:hAnsi="Times New Roman" w:cs="Times New Roman" w:hint="eastAsia"/>
          <w:sz w:val="24"/>
          <w:szCs w:val="24"/>
        </w:rPr>
        <w:t>和医药学工具</w:t>
      </w:r>
      <w:r w:rsidRPr="004A64D9">
        <w:rPr>
          <w:rFonts w:ascii="Times New Roman" w:hAnsi="Times New Roman" w:cs="Times New Roman"/>
          <w:sz w:val="24"/>
          <w:szCs w:val="24"/>
        </w:rPr>
        <w:t>，解决用药咨询问题，并得到咨询者的认可。</w:t>
      </w:r>
    </w:p>
    <w:p w:rsidR="004A64D9" w:rsidRPr="004A64D9" w:rsidRDefault="004A64D9" w:rsidP="004A64D9">
      <w:pPr>
        <w:numPr>
          <w:ilvl w:val="0"/>
          <w:numId w:val="20"/>
        </w:numPr>
        <w:spacing w:line="360" w:lineRule="auto"/>
        <w:rPr>
          <w:rFonts w:ascii="Times New Roman" w:hAnsi="Times New Roman" w:cs="Times New Roman"/>
          <w:b/>
          <w:bCs/>
          <w:sz w:val="24"/>
          <w:szCs w:val="24"/>
        </w:rPr>
      </w:pPr>
      <w:r w:rsidRPr="004A64D9">
        <w:rPr>
          <w:rFonts w:ascii="Times New Roman" w:hAnsi="Times New Roman" w:cs="Times New Roman" w:hint="eastAsia"/>
          <w:b/>
          <w:bCs/>
          <w:sz w:val="24"/>
          <w:szCs w:val="24"/>
        </w:rPr>
        <w:t>沟通</w:t>
      </w:r>
      <w:r w:rsidRPr="004A64D9">
        <w:rPr>
          <w:rFonts w:ascii="Times New Roman" w:hAnsi="Times New Roman" w:cs="Times New Roman"/>
          <w:b/>
          <w:bCs/>
          <w:sz w:val="24"/>
          <w:szCs w:val="24"/>
        </w:rPr>
        <w:t>表达</w:t>
      </w:r>
      <w:r w:rsidRPr="004A64D9">
        <w:rPr>
          <w:rFonts w:ascii="Times New Roman" w:hAnsi="Times New Roman" w:cs="Times New Roman" w:hint="eastAsia"/>
          <w:b/>
          <w:bCs/>
          <w:sz w:val="24"/>
          <w:szCs w:val="24"/>
        </w:rPr>
        <w:t>能力</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：以引人入胜的方式，清晰准确地将信息或想法传达给个人或团体，协助他们了解并牢记信息；积极聆听他人的意见。</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b/>
          <w:bCs/>
          <w:sz w:val="24"/>
          <w:szCs w:val="24"/>
        </w:rPr>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w:t>
      </w:r>
      <w:r w:rsidRPr="004A64D9">
        <w:rPr>
          <w:rFonts w:ascii="Times New Roman" w:hAnsi="Times New Roman" w:cs="Times New Roman"/>
          <w:sz w:val="24"/>
          <w:szCs w:val="24"/>
        </w:rPr>
        <w:tab/>
      </w:r>
      <w:r w:rsidRPr="004A64D9">
        <w:rPr>
          <w:rFonts w:ascii="Times New Roman" w:hAnsi="Times New Roman" w:cs="Times New Roman"/>
          <w:sz w:val="24"/>
          <w:szCs w:val="24"/>
        </w:rPr>
        <w:t>沟通的实效性</w:t>
      </w:r>
      <w:r w:rsidRPr="004A64D9">
        <w:rPr>
          <w:rFonts w:ascii="Times New Roman" w:hAnsi="Times New Roman" w:cs="Times New Roman"/>
          <w:sz w:val="24"/>
          <w:szCs w:val="24"/>
        </w:rPr>
        <w:t xml:space="preserve"> –</w:t>
      </w:r>
      <w:r w:rsidRPr="004A64D9">
        <w:rPr>
          <w:rFonts w:ascii="Times New Roman" w:hAnsi="Times New Roman" w:cs="Times New Roman" w:hint="eastAsia"/>
          <w:sz w:val="24"/>
          <w:szCs w:val="24"/>
        </w:rPr>
        <w:t xml:space="preserve"> </w:t>
      </w:r>
      <w:r w:rsidRPr="004A64D9">
        <w:rPr>
          <w:rFonts w:ascii="Times New Roman" w:hAnsi="Times New Roman" w:cs="Times New Roman" w:hint="eastAsia"/>
          <w:sz w:val="24"/>
          <w:szCs w:val="24"/>
        </w:rPr>
        <w:t>实时依循逻辑条理，清楚并简洁地强调重点</w:t>
      </w:r>
      <w:r w:rsidRPr="004A64D9">
        <w:rPr>
          <w:rFonts w:ascii="Times New Roman" w:hAnsi="Times New Roman" w:cs="Times New Roman"/>
          <w:sz w:val="24"/>
          <w:szCs w:val="24"/>
        </w:rPr>
        <w:t>，</w:t>
      </w:r>
      <w:r w:rsidRPr="004A64D9">
        <w:rPr>
          <w:rFonts w:ascii="Times New Roman" w:hAnsi="Times New Roman" w:cs="Times New Roman" w:hint="eastAsia"/>
          <w:sz w:val="24"/>
          <w:szCs w:val="24"/>
        </w:rPr>
        <w:t>实现与医生的有效沟通，规范处方行为</w:t>
      </w:r>
      <w:r w:rsidRPr="004A64D9">
        <w:rPr>
          <w:rFonts w:ascii="Times New Roman" w:hAnsi="Times New Roman" w:cs="Times New Roman"/>
          <w:sz w:val="24"/>
          <w:szCs w:val="24"/>
        </w:rPr>
        <w:t>。具备审方系统：利用审方系统进行</w:t>
      </w:r>
      <w:proofErr w:type="gramStart"/>
      <w:r w:rsidRPr="004A64D9">
        <w:rPr>
          <w:rFonts w:ascii="Times New Roman" w:hAnsi="Times New Roman" w:cs="Times New Roman"/>
          <w:sz w:val="24"/>
          <w:szCs w:val="24"/>
        </w:rPr>
        <w:t>实时线</w:t>
      </w:r>
      <w:proofErr w:type="gramEnd"/>
      <w:r w:rsidRPr="004A64D9">
        <w:rPr>
          <w:rFonts w:ascii="Times New Roman" w:hAnsi="Times New Roman" w:cs="Times New Roman"/>
          <w:sz w:val="24"/>
          <w:szCs w:val="24"/>
        </w:rPr>
        <w:t>上意见反馈）</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提高接收度</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运用类比、举例、幽默、生动言语、肢体语言和抑扬</w:t>
      </w:r>
      <w:r w:rsidRPr="004A64D9">
        <w:rPr>
          <w:rFonts w:ascii="Times New Roman" w:hAnsi="Times New Roman" w:cs="Times New Roman"/>
          <w:sz w:val="24"/>
          <w:szCs w:val="24"/>
        </w:rPr>
        <w:t>顿挫的语调变化，</w:t>
      </w:r>
      <w:r w:rsidRPr="004A64D9">
        <w:rPr>
          <w:rFonts w:ascii="Times New Roman" w:hAnsi="Times New Roman" w:cs="Times New Roman" w:hint="eastAsia"/>
          <w:sz w:val="24"/>
          <w:szCs w:val="24"/>
        </w:rPr>
        <w:t>使他人保持专注</w:t>
      </w:r>
      <w:r w:rsidRPr="004A64D9">
        <w:rPr>
          <w:rFonts w:ascii="Times New Roman" w:hAnsi="Times New Roman" w:cs="Times New Roman"/>
          <w:sz w:val="24"/>
          <w:szCs w:val="24"/>
        </w:rPr>
        <w:t>，提高他人接收度</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调整沟通内容</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根据医生的信息接收反馈调整信息内容，使用对其有意义的术语、范例、类比等；和患者沟通时，将专业术语转化成通俗易懂的话语</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确保理解</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确认听众理解所沟通的信息；以不同的方式表达信息以加深他们的理解</w:t>
      </w:r>
      <w:r w:rsidRPr="004A64D9">
        <w:rPr>
          <w:rFonts w:ascii="Times New Roman" w:hAnsi="Times New Roman" w:cs="Times New Roman"/>
          <w:sz w:val="24"/>
          <w:szCs w:val="24"/>
        </w:rPr>
        <w:t>具备审方系统：利用审方系统进行</w:t>
      </w:r>
      <w:proofErr w:type="gramStart"/>
      <w:r w:rsidRPr="004A64D9">
        <w:rPr>
          <w:rFonts w:ascii="Times New Roman" w:hAnsi="Times New Roman" w:cs="Times New Roman"/>
          <w:sz w:val="24"/>
          <w:szCs w:val="24"/>
        </w:rPr>
        <w:t>实时线</w:t>
      </w:r>
      <w:proofErr w:type="gramEnd"/>
      <w:r w:rsidRPr="004A64D9">
        <w:rPr>
          <w:rFonts w:ascii="Times New Roman" w:hAnsi="Times New Roman" w:cs="Times New Roman"/>
          <w:sz w:val="24"/>
          <w:szCs w:val="24"/>
        </w:rPr>
        <w:t>上确认）</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lastRenderedPageBreak/>
        <w:t xml:space="preserve">• </w:t>
      </w:r>
      <w:r w:rsidRPr="004A64D9">
        <w:rPr>
          <w:rFonts w:ascii="Times New Roman" w:hAnsi="Times New Roman" w:cs="Times New Roman"/>
          <w:sz w:val="24"/>
          <w:szCs w:val="24"/>
        </w:rPr>
        <w:t>主动倾听与反馈</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收集他人的反馈，专注于沟通信息；提出问题澄清信息，总结他人的沟通内容，确保自己充分理解；正确理解信息，给出适当的回应；</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体现专业形象</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通过适当的肢体语言、风范和服装，建立受人重视与尊敬的正面印象，并展现自信；使用正确的语法。</w:t>
      </w:r>
    </w:p>
    <w:p w:rsidR="004A64D9" w:rsidRPr="004A64D9" w:rsidRDefault="004A64D9" w:rsidP="004A64D9">
      <w:pPr>
        <w:numPr>
          <w:ilvl w:val="0"/>
          <w:numId w:val="20"/>
        </w:numPr>
        <w:spacing w:line="360" w:lineRule="auto"/>
        <w:rPr>
          <w:rFonts w:ascii="Times New Roman" w:hAnsi="Times New Roman" w:cs="Times New Roman"/>
          <w:b/>
          <w:bCs/>
          <w:sz w:val="24"/>
          <w:szCs w:val="24"/>
        </w:rPr>
      </w:pPr>
      <w:r w:rsidRPr="004A64D9">
        <w:rPr>
          <w:rFonts w:ascii="Times New Roman" w:hAnsi="Times New Roman" w:cs="Times New Roman"/>
          <w:b/>
          <w:bCs/>
          <w:sz w:val="24"/>
          <w:szCs w:val="24"/>
        </w:rPr>
        <w:t>专业敏锐度</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：利用个人的知识以及对最新技术工具、新知识、解决方案和趋势的理解，以改善审方工作成果、解决审方工作问题，并善于发现科研问题。</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b/>
          <w:bCs/>
          <w:sz w:val="24"/>
          <w:szCs w:val="24"/>
        </w:rPr>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主动发展专业知识</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寻找机会发展自身专业知识并尝试使用最新的解决方案，以便完成审方工作目标；必要时克服自身对新方案的抗拒或恐惧；</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分享审方经验及药学新知识</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不时与他人分享审方经验及最新的药学知识；充当技术指导，帮助他人提高审方能力</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运用科技</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应用各类网络新平台和最新的药学知识提高审方能力，紧跟时代步伐，积极寻求</w:t>
      </w:r>
      <w:r w:rsidRPr="004A64D9">
        <w:rPr>
          <w:rFonts w:ascii="Times New Roman" w:hAnsi="Times New Roman" w:cs="Times New Roman" w:hint="eastAsia"/>
          <w:sz w:val="24"/>
          <w:szCs w:val="24"/>
        </w:rPr>
        <w:t>或创造优化审方流程和</w:t>
      </w:r>
      <w:r w:rsidRPr="004A64D9">
        <w:rPr>
          <w:rFonts w:ascii="Times New Roman" w:hAnsi="Times New Roman" w:cs="Times New Roman"/>
          <w:sz w:val="24"/>
          <w:szCs w:val="24"/>
        </w:rPr>
        <w:t>提高审方能力的新方法</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hint="eastAsia"/>
          <w:sz w:val="24"/>
          <w:szCs w:val="24"/>
        </w:rPr>
        <w:t xml:space="preserve"> </w:t>
      </w:r>
      <w:r w:rsidRPr="004A64D9">
        <w:rPr>
          <w:rFonts w:ascii="Times New Roman" w:hAnsi="Times New Roman" w:cs="Times New Roman" w:hint="eastAsia"/>
          <w:sz w:val="24"/>
          <w:szCs w:val="24"/>
        </w:rPr>
        <w:t>善于发现–善于发现处方审核工作中的科研问题，发表相关论文。</w:t>
      </w:r>
    </w:p>
    <w:p w:rsidR="004A64D9" w:rsidRPr="004A64D9" w:rsidRDefault="004A64D9" w:rsidP="004A64D9">
      <w:pPr>
        <w:numPr>
          <w:ilvl w:val="0"/>
          <w:numId w:val="20"/>
        </w:numPr>
        <w:spacing w:line="360" w:lineRule="auto"/>
        <w:rPr>
          <w:rFonts w:ascii="Times New Roman" w:hAnsi="Times New Roman" w:cs="Times New Roman"/>
          <w:sz w:val="24"/>
          <w:szCs w:val="24"/>
        </w:rPr>
      </w:pPr>
      <w:r w:rsidRPr="004A64D9">
        <w:rPr>
          <w:rFonts w:ascii="Times New Roman" w:hAnsi="Times New Roman" w:cs="Times New Roman"/>
          <w:b/>
          <w:bCs/>
          <w:sz w:val="24"/>
          <w:szCs w:val="24"/>
        </w:rPr>
        <w:t>持续改善</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：主动采取行动以改善审方流程；找出改善的机会、提出建议，并实施解决方案。</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b/>
          <w:bCs/>
          <w:sz w:val="24"/>
          <w:szCs w:val="24"/>
        </w:rPr>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发现审方漏洞</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发现审方流程和临床应用上不同步的关键环节，并记录</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找出审方漏洞原因</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通过集体讨论或者主动咨询</w:t>
      </w:r>
      <w:r w:rsidRPr="004A64D9">
        <w:rPr>
          <w:rFonts w:ascii="Times New Roman" w:hAnsi="Times New Roman" w:cs="Times New Roman" w:hint="eastAsia"/>
          <w:sz w:val="24"/>
          <w:szCs w:val="24"/>
        </w:rPr>
        <w:t>临床</w:t>
      </w:r>
      <w:r w:rsidRPr="004A64D9">
        <w:rPr>
          <w:rFonts w:ascii="Times New Roman" w:hAnsi="Times New Roman" w:cs="Times New Roman"/>
          <w:sz w:val="24"/>
          <w:szCs w:val="24"/>
        </w:rPr>
        <w:t>，找出症状根源和主要原因</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提出优化审方流程方案</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针对主要原因，从可行性</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有效性</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经济性上提出方案，并且对方案的潜在影响和效果进行事前评估，找出合适本院的解决方案</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执行新的审方流程</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试行所选定的审方流程，并月度总结审方流程效果，适时修正。</w:t>
      </w:r>
    </w:p>
    <w:p w:rsidR="004A64D9" w:rsidRPr="004A64D9" w:rsidRDefault="004A64D9" w:rsidP="004A64D9">
      <w:pPr>
        <w:numPr>
          <w:ilvl w:val="0"/>
          <w:numId w:val="20"/>
        </w:numPr>
        <w:spacing w:line="360" w:lineRule="auto"/>
        <w:rPr>
          <w:rFonts w:ascii="Times New Roman" w:hAnsi="Times New Roman" w:cs="Times New Roman"/>
          <w:sz w:val="24"/>
          <w:szCs w:val="24"/>
        </w:rPr>
      </w:pPr>
      <w:r w:rsidRPr="004A64D9">
        <w:rPr>
          <w:rFonts w:ascii="Times New Roman" w:hAnsi="Times New Roman" w:cs="Times New Roman"/>
          <w:b/>
          <w:bCs/>
          <w:sz w:val="24"/>
          <w:szCs w:val="24"/>
        </w:rPr>
        <w:t>持续学习</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利用多种途径与资源学习</w:t>
      </w:r>
      <w:r w:rsidRPr="004A64D9">
        <w:rPr>
          <w:rFonts w:ascii="Times New Roman" w:hAnsi="Times New Roman" w:cs="Times New Roman" w:hint="eastAsia"/>
          <w:sz w:val="24"/>
          <w:szCs w:val="24"/>
        </w:rPr>
        <w:t>新的知识</w:t>
      </w:r>
      <w:r w:rsidRPr="004A64D9">
        <w:rPr>
          <w:rFonts w:ascii="Times New Roman" w:hAnsi="Times New Roman" w:cs="Times New Roman"/>
          <w:sz w:val="24"/>
          <w:szCs w:val="24"/>
        </w:rPr>
        <w:t>；通过个人的学习与总结，把新知识和技巧形成执行力</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应用到工作中解决实际问题</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并以工作实际所需</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引导进一步学习，从而做到整体提高个人和组织绩效。</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b/>
          <w:bCs/>
          <w:sz w:val="24"/>
          <w:szCs w:val="24"/>
        </w:rPr>
        <w:lastRenderedPageBreak/>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锁定学习需求</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结合处方审核工作，确定需要进一步学习的领域；</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寻找学习机会</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通过自学、</w:t>
      </w:r>
      <w:r w:rsidRPr="004A64D9">
        <w:rPr>
          <w:rFonts w:ascii="Times New Roman" w:hAnsi="Times New Roman" w:cs="Times New Roman"/>
          <w:sz w:val="24"/>
          <w:szCs w:val="24"/>
        </w:rPr>
        <w:t>参与学会</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上级单位和相关机构的</w:t>
      </w:r>
      <w:r w:rsidRPr="004A64D9">
        <w:rPr>
          <w:rFonts w:ascii="Times New Roman" w:hAnsi="Times New Roman" w:cs="Times New Roman" w:hint="eastAsia"/>
          <w:sz w:val="24"/>
          <w:szCs w:val="24"/>
        </w:rPr>
        <w:t>线上或线下培训班等形式满足学习的需求</w:t>
      </w:r>
      <w:r w:rsidRPr="004A64D9">
        <w:rPr>
          <w:rFonts w:ascii="Times New Roman" w:hAnsi="Times New Roman" w:cs="Times New Roman"/>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达成最佳学习效果</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利用多种方式，</w:t>
      </w:r>
      <w:proofErr w:type="gramStart"/>
      <w:r w:rsidRPr="004A64D9">
        <w:rPr>
          <w:rFonts w:ascii="Times New Roman" w:hAnsi="Times New Roman" w:cs="Times New Roman" w:hint="eastAsia"/>
          <w:sz w:val="24"/>
          <w:szCs w:val="24"/>
        </w:rPr>
        <w:t>如记笔记</w:t>
      </w:r>
      <w:proofErr w:type="gramEnd"/>
      <w:r w:rsidRPr="004A64D9">
        <w:rPr>
          <w:rFonts w:ascii="Times New Roman" w:hAnsi="Times New Roman" w:cs="Times New Roman" w:hint="eastAsia"/>
          <w:sz w:val="24"/>
          <w:szCs w:val="24"/>
        </w:rPr>
        <w:t>、提问题、仔细分析信息、谨记在工作中的应用、汇总分析日常工作所遇问题等方式获取学习的最大收获，并形成自己的知识体系；</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快速掌握和应用知识和技能</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通过学习和总结，能理解医药新知识和专业领域发展趋势，能快速</w:t>
      </w:r>
      <w:r w:rsidRPr="004A64D9">
        <w:rPr>
          <w:rFonts w:ascii="Times New Roman" w:hAnsi="Times New Roman" w:cs="Times New Roman" w:hint="eastAsia"/>
          <w:sz w:val="24"/>
          <w:szCs w:val="24"/>
        </w:rPr>
        <w:t>将</w:t>
      </w:r>
      <w:r w:rsidRPr="004A64D9">
        <w:rPr>
          <w:rFonts w:ascii="Times New Roman" w:hAnsi="Times New Roman" w:cs="Times New Roman"/>
          <w:sz w:val="24"/>
          <w:szCs w:val="24"/>
        </w:rPr>
        <w:t>新知识应用到工作中，同时通过实践和持续反馈来促进更深入的学习</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承担学习风险</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面对药</w:t>
      </w:r>
      <w:r w:rsidRPr="004A64D9">
        <w:rPr>
          <w:rFonts w:ascii="Times New Roman" w:hAnsi="Times New Roman" w:cs="Times New Roman" w:hint="eastAsia"/>
          <w:sz w:val="24"/>
          <w:szCs w:val="24"/>
        </w:rPr>
        <w:t>学</w:t>
      </w:r>
      <w:r w:rsidRPr="004A64D9">
        <w:rPr>
          <w:rFonts w:ascii="Times New Roman" w:hAnsi="Times New Roman" w:cs="Times New Roman"/>
          <w:sz w:val="24"/>
          <w:szCs w:val="24"/>
        </w:rPr>
        <w:t>新知识领域，能勇于挑战，勇于承担新的学习与工作任务。</w:t>
      </w:r>
    </w:p>
    <w:p w:rsidR="004A64D9" w:rsidRPr="004A64D9" w:rsidRDefault="004A64D9" w:rsidP="004A64D9">
      <w:pPr>
        <w:spacing w:line="360" w:lineRule="auto"/>
        <w:rPr>
          <w:rFonts w:ascii="Times New Roman" w:hAnsi="Times New Roman" w:cs="Times New Roman"/>
          <w:b/>
          <w:bCs/>
          <w:sz w:val="24"/>
          <w:szCs w:val="24"/>
        </w:rPr>
      </w:pPr>
      <w:r w:rsidRPr="004A64D9">
        <w:rPr>
          <w:rFonts w:ascii="Times New Roman" w:hAnsi="Times New Roman" w:cs="Times New Roman" w:hint="eastAsia"/>
          <w:b/>
          <w:bCs/>
          <w:sz w:val="24"/>
          <w:szCs w:val="24"/>
        </w:rPr>
        <w:t>四）</w:t>
      </w:r>
      <w:r w:rsidRPr="004A64D9">
        <w:rPr>
          <w:rFonts w:ascii="Times New Roman" w:hAnsi="Times New Roman" w:cs="Times New Roman"/>
          <w:b/>
          <w:bCs/>
          <w:sz w:val="24"/>
          <w:szCs w:val="24"/>
        </w:rPr>
        <w:t>个人特质</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：促进或阻碍处方审核工作稳定的个性特征。</w:t>
      </w:r>
    </w:p>
    <w:p w:rsidR="004A64D9" w:rsidRPr="004A64D9" w:rsidRDefault="004A64D9" w:rsidP="004A64D9">
      <w:pPr>
        <w:numPr>
          <w:ilvl w:val="0"/>
          <w:numId w:val="21"/>
        </w:numPr>
        <w:spacing w:line="360" w:lineRule="auto"/>
        <w:rPr>
          <w:rFonts w:ascii="Times New Roman" w:hAnsi="Times New Roman" w:cs="Times New Roman"/>
          <w:b/>
          <w:bCs/>
          <w:sz w:val="24"/>
          <w:szCs w:val="24"/>
        </w:rPr>
      </w:pPr>
      <w:r w:rsidRPr="004A64D9">
        <w:rPr>
          <w:rFonts w:ascii="Times New Roman" w:hAnsi="Times New Roman" w:cs="Times New Roman" w:hint="eastAsia"/>
          <w:b/>
          <w:bCs/>
          <w:sz w:val="24"/>
          <w:szCs w:val="24"/>
        </w:rPr>
        <w:t>敬业度</w:t>
      </w:r>
    </w:p>
    <w:p w:rsidR="004A64D9" w:rsidRPr="004A64D9" w:rsidRDefault="004A64D9" w:rsidP="004A64D9">
      <w:pPr>
        <w:spacing w:line="360" w:lineRule="auto"/>
        <w:ind w:left="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：表现</w:t>
      </w:r>
      <w:proofErr w:type="gramStart"/>
      <w:r w:rsidRPr="004A64D9">
        <w:rPr>
          <w:rFonts w:ascii="Times New Roman" w:hAnsi="Times New Roman" w:cs="Times New Roman" w:hint="eastAsia"/>
          <w:sz w:val="24"/>
          <w:szCs w:val="24"/>
        </w:rPr>
        <w:t>出投入</w:t>
      </w:r>
      <w:proofErr w:type="gramEnd"/>
      <w:r w:rsidRPr="004A64D9">
        <w:rPr>
          <w:rFonts w:ascii="Times New Roman" w:hAnsi="Times New Roman" w:cs="Times New Roman" w:hint="eastAsia"/>
          <w:sz w:val="24"/>
          <w:szCs w:val="24"/>
        </w:rPr>
        <w:t>时间、才智和尽最大努力完成组织目标的意愿。</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hint="eastAsia"/>
          <w:b/>
          <w:bCs/>
          <w:sz w:val="24"/>
          <w:szCs w:val="24"/>
        </w:rPr>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注重承诺</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始终展现出对组织的忠诚感和归属感；对自己在组织中的角色和成果负责</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有效的沟通方式</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与他人合作完成工作任务，并向他人</w:t>
      </w:r>
      <w:r w:rsidRPr="004A64D9">
        <w:rPr>
          <w:rFonts w:ascii="Times New Roman" w:hAnsi="Times New Roman" w:cs="Times New Roman" w:hint="eastAsia"/>
          <w:sz w:val="24"/>
          <w:szCs w:val="24"/>
        </w:rPr>
        <w:t>准确</w:t>
      </w:r>
      <w:r w:rsidRPr="004A64D9">
        <w:rPr>
          <w:rFonts w:ascii="Times New Roman" w:hAnsi="Times New Roman" w:cs="Times New Roman"/>
          <w:sz w:val="24"/>
          <w:szCs w:val="24"/>
        </w:rPr>
        <w:t>传达信息</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注重学习</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表现出求知欲</w:t>
      </w:r>
      <w:r w:rsidRPr="004A64D9">
        <w:rPr>
          <w:rFonts w:ascii="Times New Roman" w:hAnsi="Times New Roman" w:cs="Times New Roman" w:hint="eastAsia"/>
          <w:sz w:val="24"/>
          <w:szCs w:val="24"/>
        </w:rPr>
        <w:t>；</w:t>
      </w:r>
      <w:r w:rsidRPr="004A64D9">
        <w:rPr>
          <w:rFonts w:ascii="Times New Roman" w:hAnsi="Times New Roman" w:cs="Times New Roman"/>
          <w:sz w:val="24"/>
          <w:szCs w:val="24"/>
        </w:rPr>
        <w:t>积极寻求新的工作方式和解决问题的方法</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注重成就</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努力在现职工作和专业上表现出色</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自信</w:t>
      </w:r>
      <w:r w:rsidRPr="004A64D9">
        <w:rPr>
          <w:rFonts w:ascii="Times New Roman" w:hAnsi="Times New Roman" w:cs="Times New Roman"/>
          <w:sz w:val="24"/>
          <w:szCs w:val="24"/>
        </w:rPr>
        <w:t xml:space="preserve"> – </w:t>
      </w:r>
      <w:r w:rsidRPr="004A64D9">
        <w:rPr>
          <w:rFonts w:ascii="Times New Roman" w:hAnsi="Times New Roman" w:cs="Times New Roman" w:hint="eastAsia"/>
          <w:sz w:val="24"/>
          <w:szCs w:val="24"/>
        </w:rPr>
        <w:t>自信地与人交流；</w:t>
      </w:r>
      <w:r w:rsidRPr="004A64D9">
        <w:rPr>
          <w:rFonts w:ascii="Times New Roman" w:hAnsi="Times New Roman" w:cs="Times New Roman"/>
          <w:sz w:val="24"/>
          <w:szCs w:val="24"/>
        </w:rPr>
        <w:t>喜欢应对新的工作挑战和任务。</w:t>
      </w:r>
    </w:p>
    <w:p w:rsidR="004A64D9" w:rsidRPr="004A64D9" w:rsidRDefault="004A64D9" w:rsidP="004A64D9">
      <w:pPr>
        <w:numPr>
          <w:ilvl w:val="0"/>
          <w:numId w:val="21"/>
        </w:numPr>
        <w:spacing w:line="360" w:lineRule="auto"/>
        <w:rPr>
          <w:rFonts w:ascii="Times New Roman" w:hAnsi="Times New Roman" w:cs="Times New Roman"/>
          <w:b/>
          <w:bCs/>
          <w:sz w:val="24"/>
          <w:szCs w:val="24"/>
        </w:rPr>
      </w:pPr>
      <w:r w:rsidRPr="004A64D9">
        <w:rPr>
          <w:rFonts w:ascii="Times New Roman" w:hAnsi="Times New Roman" w:cs="Times New Roman" w:hint="eastAsia"/>
          <w:b/>
          <w:bCs/>
          <w:sz w:val="24"/>
          <w:szCs w:val="24"/>
        </w:rPr>
        <w:t>抗压性</w:t>
      </w:r>
    </w:p>
    <w:p w:rsidR="004A64D9" w:rsidRPr="004A64D9" w:rsidRDefault="004A64D9" w:rsidP="004A64D9">
      <w:pPr>
        <w:spacing w:line="360" w:lineRule="auto"/>
        <w:ind w:firstLineChars="200" w:firstLine="482"/>
        <w:rPr>
          <w:rFonts w:ascii="Times New Roman" w:hAnsi="Times New Roman" w:cs="Times New Roman"/>
          <w:sz w:val="24"/>
          <w:szCs w:val="24"/>
        </w:rPr>
      </w:pPr>
      <w:r w:rsidRPr="004A64D9">
        <w:rPr>
          <w:rFonts w:ascii="Times New Roman" w:hAnsi="Times New Roman" w:cs="Times New Roman" w:hint="eastAsia"/>
          <w:b/>
          <w:bCs/>
          <w:sz w:val="24"/>
          <w:szCs w:val="24"/>
        </w:rPr>
        <w:t>定义</w:t>
      </w:r>
      <w:r w:rsidRPr="004A64D9">
        <w:rPr>
          <w:rFonts w:ascii="Times New Roman" w:hAnsi="Times New Roman" w:cs="Times New Roman" w:hint="eastAsia"/>
          <w:sz w:val="24"/>
          <w:szCs w:val="24"/>
        </w:rPr>
        <w:t>：在面对压力或阻力如：时间压力、冲突或工作情况不明）时，仍能保持稳定的绩效表现；以他人和组织所能接受的方式处理压力。</w:t>
      </w:r>
    </w:p>
    <w:p w:rsidR="004A64D9" w:rsidRPr="004A64D9" w:rsidRDefault="004A64D9" w:rsidP="004A64D9">
      <w:pPr>
        <w:spacing w:line="360" w:lineRule="auto"/>
        <w:ind w:firstLineChars="200" w:firstLine="482"/>
        <w:rPr>
          <w:rFonts w:ascii="Times New Roman" w:hAnsi="Times New Roman" w:cs="Times New Roman"/>
          <w:b/>
          <w:bCs/>
          <w:sz w:val="24"/>
          <w:szCs w:val="24"/>
        </w:rPr>
      </w:pPr>
      <w:r w:rsidRPr="004A64D9">
        <w:rPr>
          <w:rFonts w:ascii="Times New Roman" w:hAnsi="Times New Roman" w:cs="Times New Roman" w:hint="eastAsia"/>
          <w:b/>
          <w:bCs/>
          <w:sz w:val="24"/>
          <w:szCs w:val="24"/>
        </w:rPr>
        <w:t>关键行为</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保持专注</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在压力下仍能专注于工作任务，并有效利用时间和精力</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维系关系</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在压力下仍能展现乐观积极的心态，并保持良好的人际关系</w:t>
      </w:r>
      <w:r w:rsidRPr="004A64D9">
        <w:rPr>
          <w:rFonts w:ascii="Times New Roman" w:hAnsi="Times New Roman" w:cs="Times New Roman" w:hint="eastAsia"/>
          <w:sz w:val="24"/>
          <w:szCs w:val="24"/>
        </w:rPr>
        <w:t>；</w:t>
      </w:r>
    </w:p>
    <w:p w:rsidR="004A64D9" w:rsidRPr="004A64D9" w:rsidRDefault="004A64D9" w:rsidP="004A64D9">
      <w:pPr>
        <w:spacing w:line="360" w:lineRule="auto"/>
        <w:ind w:firstLineChars="200" w:firstLine="480"/>
        <w:rPr>
          <w:rFonts w:ascii="Times New Roman" w:hAnsi="Times New Roman" w:cs="Times New Roman"/>
          <w:sz w:val="24"/>
          <w:szCs w:val="24"/>
        </w:rPr>
      </w:pPr>
      <w:r w:rsidRPr="004A64D9">
        <w:rPr>
          <w:rFonts w:ascii="Times New Roman" w:hAnsi="Times New Roman" w:cs="Times New Roman" w:hint="eastAsia"/>
          <w:sz w:val="24"/>
          <w:szCs w:val="24"/>
        </w:rPr>
        <w:lastRenderedPageBreak/>
        <w:t>•</w:t>
      </w:r>
      <w:r w:rsidRPr="004A64D9">
        <w:rPr>
          <w:rFonts w:ascii="Times New Roman" w:hAnsi="Times New Roman" w:cs="Times New Roman"/>
          <w:sz w:val="24"/>
          <w:szCs w:val="24"/>
        </w:rPr>
        <w:t xml:space="preserve"> </w:t>
      </w:r>
      <w:r w:rsidRPr="004A64D9">
        <w:rPr>
          <w:rFonts w:ascii="Times New Roman" w:hAnsi="Times New Roman" w:cs="Times New Roman"/>
          <w:sz w:val="24"/>
          <w:szCs w:val="24"/>
        </w:rPr>
        <w:t>有效应对</w:t>
      </w:r>
      <w:r w:rsidRPr="004A64D9">
        <w:rPr>
          <w:rFonts w:ascii="Times New Roman" w:hAnsi="Times New Roman" w:cs="Times New Roman"/>
          <w:sz w:val="24"/>
          <w:szCs w:val="24"/>
        </w:rPr>
        <w:t xml:space="preserve"> – </w:t>
      </w:r>
      <w:r w:rsidRPr="004A64D9">
        <w:rPr>
          <w:rFonts w:ascii="Times New Roman" w:hAnsi="Times New Roman" w:cs="Times New Roman"/>
          <w:sz w:val="24"/>
          <w:szCs w:val="24"/>
        </w:rPr>
        <w:t>采用适当的方法来避免或改变造成压力的情况，保持身心健康。</w:t>
      </w:r>
    </w:p>
    <w:p w:rsidR="00C817CB" w:rsidRDefault="00C817CB">
      <w:pPr>
        <w:widowControl/>
        <w:jc w:val="left"/>
        <w:rPr>
          <w:rFonts w:asciiTheme="minorEastAsia" w:hAnsiTheme="minorEastAsia" w:cstheme="minorEastAsia"/>
          <w:b/>
          <w:bCs/>
          <w:sz w:val="28"/>
          <w:szCs w:val="28"/>
        </w:rPr>
      </w:pPr>
      <w:r>
        <w:rPr>
          <w:rFonts w:asciiTheme="minorEastAsia" w:hAnsiTheme="minorEastAsia" w:cstheme="minorEastAsia"/>
          <w:b/>
          <w:bCs/>
          <w:sz w:val="28"/>
          <w:szCs w:val="28"/>
        </w:rPr>
        <w:br w:type="page"/>
      </w:r>
    </w:p>
    <w:p w:rsidR="004A64D9" w:rsidRPr="0023077C" w:rsidRDefault="004A64D9" w:rsidP="004A64D9">
      <w:pPr>
        <w:tabs>
          <w:tab w:val="left" w:pos="709"/>
        </w:tabs>
        <w:spacing w:line="300" w:lineRule="auto"/>
        <w:ind w:leftChars="177" w:left="372"/>
        <w:jc w:val="center"/>
        <w:rPr>
          <w:rFonts w:asciiTheme="minorEastAsia" w:hAnsiTheme="minorEastAsia" w:cstheme="minorEastAsia"/>
          <w:b/>
          <w:bCs/>
          <w:sz w:val="28"/>
          <w:szCs w:val="28"/>
        </w:rPr>
      </w:pPr>
      <w:r w:rsidRPr="0023077C">
        <w:rPr>
          <w:rFonts w:asciiTheme="minorEastAsia" w:hAnsiTheme="minorEastAsia" w:cstheme="minorEastAsia" w:hint="eastAsia"/>
          <w:b/>
          <w:bCs/>
          <w:sz w:val="28"/>
          <w:szCs w:val="28"/>
        </w:rPr>
        <w:lastRenderedPageBreak/>
        <w:t>信息药师能力素质模型</w:t>
      </w:r>
    </w:p>
    <w:p w:rsidR="004A64D9" w:rsidRDefault="004A64D9" w:rsidP="004A64D9">
      <w:pPr>
        <w:tabs>
          <w:tab w:val="left" w:pos="709"/>
        </w:tabs>
        <w:spacing w:line="300" w:lineRule="auto"/>
        <w:ind w:leftChars="177" w:left="372"/>
        <w:jc w:val="center"/>
        <w:rPr>
          <w:rFonts w:asciiTheme="minorEastAsia" w:hAnsiTheme="minorEastAsia" w:cstheme="minorEastAsia"/>
          <w:szCs w:val="21"/>
        </w:rPr>
      </w:pPr>
      <w:r w:rsidRPr="004432F7">
        <w:rPr>
          <w:rFonts w:asciiTheme="minorEastAsia" w:hAnsiTheme="minorEastAsia" w:cstheme="minorEastAsia" w:hint="eastAsia"/>
          <w:szCs w:val="21"/>
        </w:rPr>
        <w:t xml:space="preserve">起草专家：赖伟华 </w:t>
      </w:r>
      <w:r>
        <w:rPr>
          <w:rFonts w:asciiTheme="minorEastAsia" w:hAnsiTheme="minorEastAsia" w:cstheme="minorEastAsia"/>
          <w:szCs w:val="21"/>
        </w:rPr>
        <w:t xml:space="preserve">  </w:t>
      </w:r>
      <w:r w:rsidRPr="004432F7">
        <w:rPr>
          <w:rFonts w:asciiTheme="minorEastAsia" w:hAnsiTheme="minorEastAsia" w:cstheme="minorEastAsia"/>
          <w:szCs w:val="21"/>
        </w:rPr>
        <w:t xml:space="preserve"> </w:t>
      </w:r>
      <w:r w:rsidRPr="004432F7">
        <w:rPr>
          <w:rFonts w:asciiTheme="minorEastAsia" w:hAnsiTheme="minorEastAsia" w:cstheme="minorEastAsia" w:hint="eastAsia"/>
          <w:szCs w:val="21"/>
        </w:rPr>
        <w:t>执笔人：詹陆川</w:t>
      </w:r>
    </w:p>
    <w:p w:rsidR="004A64D9" w:rsidRPr="004432F7" w:rsidRDefault="004A64D9" w:rsidP="004A64D9">
      <w:pPr>
        <w:tabs>
          <w:tab w:val="left" w:pos="709"/>
        </w:tabs>
        <w:spacing w:line="300" w:lineRule="auto"/>
        <w:ind w:leftChars="177" w:left="372"/>
        <w:jc w:val="center"/>
        <w:rPr>
          <w:rFonts w:asciiTheme="minorEastAsia" w:hAnsiTheme="minorEastAsia" w:cstheme="minorEastAsia"/>
          <w:sz w:val="18"/>
          <w:szCs w:val="18"/>
        </w:rPr>
      </w:pPr>
    </w:p>
    <w:p w:rsidR="004A64D9" w:rsidRPr="00CE51E7" w:rsidRDefault="004A64D9" w:rsidP="004A64D9">
      <w:pPr>
        <w:tabs>
          <w:tab w:val="left" w:pos="709"/>
        </w:tabs>
        <w:spacing w:line="360" w:lineRule="auto"/>
        <w:ind w:firstLineChars="200" w:firstLine="480"/>
        <w:rPr>
          <w:rFonts w:asciiTheme="minorEastAsia" w:hAnsiTheme="minorEastAsia" w:cstheme="minorEastAsia"/>
          <w:b/>
          <w:bCs/>
          <w:sz w:val="24"/>
          <w:szCs w:val="24"/>
        </w:rPr>
      </w:pPr>
      <w:r w:rsidRPr="00CE51E7">
        <w:rPr>
          <w:rFonts w:asciiTheme="minorEastAsia" w:hAnsiTheme="minorEastAsia" w:cstheme="minorEastAsia" w:hint="eastAsia"/>
          <w:sz w:val="24"/>
          <w:szCs w:val="24"/>
        </w:rPr>
        <w:t>信息药师是指经过药学信息专门训练，具备现代医药学知识背景和信息科学的基本理论与实践技能；以药学信息服务为核心，提供药学信息获取、储存、加工、处理、分析和利用服务的复合型药学人才。</w:t>
      </w:r>
    </w:p>
    <w:p w:rsidR="004A64D9" w:rsidRPr="00CE51E7" w:rsidRDefault="004A64D9" w:rsidP="004A64D9">
      <w:pPr>
        <w:numPr>
          <w:ilvl w:val="0"/>
          <w:numId w:val="7"/>
        </w:numPr>
        <w:tabs>
          <w:tab w:val="left" w:pos="709"/>
        </w:tabs>
        <w:spacing w:line="360" w:lineRule="auto"/>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信息药师的岗位职责</w:t>
      </w:r>
    </w:p>
    <w:p w:rsidR="004A64D9" w:rsidRPr="00CE51E7" w:rsidRDefault="004A64D9" w:rsidP="004A64D9">
      <w:pPr>
        <w:tabs>
          <w:tab w:val="left" w:pos="467"/>
        </w:tabs>
        <w:spacing w:line="360" w:lineRule="auto"/>
        <w:jc w:val="left"/>
        <w:rPr>
          <w:rFonts w:asciiTheme="minorEastAsia" w:hAnsiTheme="minorEastAsia" w:cstheme="minorEastAsia"/>
          <w:sz w:val="24"/>
          <w:szCs w:val="24"/>
        </w:rPr>
      </w:pPr>
      <w:r w:rsidRPr="00CE51E7">
        <w:rPr>
          <w:rFonts w:asciiTheme="minorEastAsia" w:hAnsiTheme="minorEastAsia" w:cstheme="minorEastAsia" w:hint="eastAsia"/>
          <w:b/>
          <w:bCs/>
          <w:sz w:val="24"/>
          <w:szCs w:val="24"/>
        </w:rPr>
        <w:tab/>
      </w:r>
      <w:r w:rsidRPr="00CE51E7">
        <w:rPr>
          <w:rFonts w:asciiTheme="minorEastAsia" w:hAnsiTheme="minorEastAsia" w:cstheme="minorEastAsia" w:hint="eastAsia"/>
          <w:sz w:val="24"/>
          <w:szCs w:val="24"/>
        </w:rPr>
        <w:t>各医疗机构可依据本单位实际情况参考以下三种岗位类型制定适合本部门的信息药师岗位职责。</w:t>
      </w:r>
    </w:p>
    <w:p w:rsidR="004A64D9" w:rsidRPr="00CE51E7" w:rsidRDefault="004A64D9" w:rsidP="004A64D9">
      <w:pPr>
        <w:spacing w:line="360" w:lineRule="auto"/>
        <w:ind w:firstLineChars="100" w:firstLine="241"/>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1、情报决策咨询型</w:t>
      </w:r>
    </w:p>
    <w:p w:rsidR="004A64D9" w:rsidRPr="00CE51E7" w:rsidRDefault="004A64D9" w:rsidP="004A64D9">
      <w:pPr>
        <w:numPr>
          <w:ilvl w:val="0"/>
          <w:numId w:val="24"/>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主要负责向医务人员、患者、公众提供</w:t>
      </w:r>
      <w:r w:rsidRPr="00CE51E7">
        <w:rPr>
          <w:rFonts w:asciiTheme="minorEastAsia" w:hAnsiTheme="minorEastAsia" w:cstheme="minorEastAsia" w:hint="eastAsia"/>
          <w:sz w:val="24"/>
          <w:szCs w:val="24"/>
          <w:u w:val="single"/>
        </w:rPr>
        <w:t>药物信息咨询</w:t>
      </w:r>
      <w:r w:rsidRPr="00CE51E7">
        <w:rPr>
          <w:rFonts w:asciiTheme="minorEastAsia" w:hAnsiTheme="minorEastAsia" w:cstheme="minorEastAsia" w:hint="eastAsia"/>
          <w:sz w:val="24"/>
          <w:szCs w:val="24"/>
        </w:rPr>
        <w:t>服务，为一线药师提供文献检索服务，为管理者提供药事管理的决策参考意见。</w:t>
      </w:r>
    </w:p>
    <w:p w:rsidR="004A64D9" w:rsidRPr="00CE51E7" w:rsidRDefault="004A64D9" w:rsidP="004A64D9">
      <w:pPr>
        <w:numPr>
          <w:ilvl w:val="0"/>
          <w:numId w:val="24"/>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组织人员定期做好</w:t>
      </w:r>
      <w:r w:rsidRPr="00CE51E7">
        <w:rPr>
          <w:rFonts w:asciiTheme="minorEastAsia" w:hAnsiTheme="minorEastAsia" w:cstheme="minorEastAsia" w:hint="eastAsia"/>
          <w:sz w:val="24"/>
          <w:szCs w:val="24"/>
          <w:u w:val="single"/>
        </w:rPr>
        <w:t>药物信息服务</w:t>
      </w:r>
      <w:r w:rsidRPr="00CE51E7">
        <w:rPr>
          <w:rFonts w:asciiTheme="minorEastAsia" w:hAnsiTheme="minorEastAsia" w:cstheme="minorEastAsia" w:hint="eastAsia"/>
          <w:sz w:val="24"/>
          <w:szCs w:val="24"/>
        </w:rPr>
        <w:t>的宣传工作，包括《药讯》、</w:t>
      </w:r>
      <w:proofErr w:type="gramStart"/>
      <w:r w:rsidRPr="00CE51E7">
        <w:rPr>
          <w:rFonts w:asciiTheme="minorEastAsia" w:hAnsiTheme="minorEastAsia" w:cstheme="minorEastAsia" w:hint="eastAsia"/>
          <w:sz w:val="24"/>
          <w:szCs w:val="24"/>
        </w:rPr>
        <w:t>院网药学</w:t>
      </w:r>
      <w:proofErr w:type="gramEnd"/>
      <w:r w:rsidRPr="00CE51E7">
        <w:rPr>
          <w:rFonts w:asciiTheme="minorEastAsia" w:hAnsiTheme="minorEastAsia" w:cstheme="minorEastAsia" w:hint="eastAsia"/>
          <w:sz w:val="24"/>
          <w:szCs w:val="24"/>
        </w:rPr>
        <w:t>模块、部门公众号、宣传栏海报等。</w:t>
      </w:r>
    </w:p>
    <w:p w:rsidR="004A64D9" w:rsidRPr="00CE51E7" w:rsidRDefault="004A64D9" w:rsidP="004A64D9">
      <w:pPr>
        <w:numPr>
          <w:ilvl w:val="0"/>
          <w:numId w:val="24"/>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参与患者用药教育、公众合理用药科普等信息收集与发布工作，为公众提供通俗易懂的合理用药知识。</w:t>
      </w:r>
    </w:p>
    <w:p w:rsidR="004A64D9" w:rsidRPr="00CE51E7" w:rsidRDefault="004A64D9" w:rsidP="004A64D9">
      <w:pPr>
        <w:numPr>
          <w:ilvl w:val="0"/>
          <w:numId w:val="24"/>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参与药物治疗指南、药品不良反应警示、超说明书用药等信息收集与发布工作，为临床合理用药提供</w:t>
      </w:r>
      <w:r w:rsidRPr="00CE51E7">
        <w:rPr>
          <w:rFonts w:asciiTheme="minorEastAsia" w:hAnsiTheme="minorEastAsia" w:cstheme="minorEastAsia" w:hint="eastAsia"/>
          <w:sz w:val="24"/>
          <w:szCs w:val="24"/>
          <w:u w:val="single"/>
        </w:rPr>
        <w:t>决策支持</w:t>
      </w:r>
      <w:r w:rsidRPr="00CE51E7">
        <w:rPr>
          <w:rFonts w:asciiTheme="minorEastAsia" w:hAnsiTheme="minorEastAsia" w:cstheme="minorEastAsia" w:hint="eastAsia"/>
          <w:sz w:val="24"/>
          <w:szCs w:val="24"/>
        </w:rPr>
        <w:t>。</w:t>
      </w:r>
    </w:p>
    <w:p w:rsidR="004A64D9" w:rsidRPr="00CE51E7" w:rsidRDefault="004A64D9" w:rsidP="004A64D9">
      <w:pPr>
        <w:numPr>
          <w:ilvl w:val="0"/>
          <w:numId w:val="24"/>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参与最新政策法规、新药上市信息、新药申请及药品采购供应情况等信息收集与分析工作，为药事管理委员会遴选药物提供</w:t>
      </w:r>
      <w:r w:rsidRPr="00CE51E7">
        <w:rPr>
          <w:rFonts w:asciiTheme="minorEastAsia" w:hAnsiTheme="minorEastAsia" w:cstheme="minorEastAsia" w:hint="eastAsia"/>
          <w:sz w:val="24"/>
          <w:szCs w:val="24"/>
          <w:u w:val="single"/>
        </w:rPr>
        <w:t>决策支持</w:t>
      </w:r>
      <w:r w:rsidRPr="00CE51E7">
        <w:rPr>
          <w:rFonts w:asciiTheme="minorEastAsia" w:hAnsiTheme="minorEastAsia" w:cstheme="minorEastAsia" w:hint="eastAsia"/>
          <w:sz w:val="24"/>
          <w:szCs w:val="24"/>
        </w:rPr>
        <w:t>。</w:t>
      </w:r>
    </w:p>
    <w:p w:rsidR="004A64D9" w:rsidRPr="00CE51E7" w:rsidRDefault="004A64D9" w:rsidP="004A64D9">
      <w:pPr>
        <w:numPr>
          <w:ilvl w:val="0"/>
          <w:numId w:val="24"/>
        </w:numPr>
        <w:spacing w:line="360" w:lineRule="auto"/>
        <w:ind w:left="0" w:firstLine="420"/>
        <w:rPr>
          <w:rFonts w:asciiTheme="minorEastAsia" w:hAnsiTheme="minorEastAsia" w:cstheme="minorEastAsia"/>
          <w:sz w:val="24"/>
          <w:szCs w:val="24"/>
        </w:rPr>
      </w:pPr>
      <w:proofErr w:type="gramStart"/>
      <w:r w:rsidRPr="00CE51E7">
        <w:rPr>
          <w:rFonts w:asciiTheme="minorEastAsia" w:hAnsiTheme="minorEastAsia" w:cstheme="minorEastAsia" w:hint="eastAsia"/>
          <w:sz w:val="24"/>
          <w:szCs w:val="24"/>
        </w:rPr>
        <w:t>协助科</w:t>
      </w:r>
      <w:proofErr w:type="gramEnd"/>
      <w:r w:rsidRPr="00CE51E7">
        <w:rPr>
          <w:rFonts w:asciiTheme="minorEastAsia" w:hAnsiTheme="minorEastAsia" w:cstheme="minorEastAsia" w:hint="eastAsia"/>
          <w:sz w:val="24"/>
          <w:szCs w:val="24"/>
        </w:rPr>
        <w:t>主任开展</w:t>
      </w:r>
      <w:r w:rsidRPr="00CE51E7">
        <w:rPr>
          <w:rFonts w:asciiTheme="minorEastAsia" w:hAnsiTheme="minorEastAsia" w:cstheme="minorEastAsia" w:hint="eastAsia"/>
          <w:sz w:val="24"/>
          <w:szCs w:val="24"/>
          <w:u w:val="single"/>
        </w:rPr>
        <w:t>创新型</w:t>
      </w:r>
      <w:r w:rsidRPr="00CE51E7">
        <w:rPr>
          <w:rFonts w:asciiTheme="minorEastAsia" w:hAnsiTheme="minorEastAsia" w:cstheme="minorEastAsia" w:hint="eastAsia"/>
          <w:sz w:val="24"/>
          <w:szCs w:val="24"/>
        </w:rPr>
        <w:t>药事管理手段或药学服务项目，撰写相关报告、项目标书。</w:t>
      </w:r>
    </w:p>
    <w:p w:rsidR="004A64D9" w:rsidRPr="00CE51E7" w:rsidRDefault="004A64D9" w:rsidP="004A64D9">
      <w:pPr>
        <w:spacing w:line="360" w:lineRule="auto"/>
        <w:ind w:firstLineChars="100" w:firstLine="241"/>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2、信息系统管理型</w:t>
      </w:r>
    </w:p>
    <w:p w:rsidR="004A64D9" w:rsidRPr="00CE51E7" w:rsidRDefault="004A64D9" w:rsidP="004A64D9">
      <w:pPr>
        <w:numPr>
          <w:ilvl w:val="0"/>
          <w:numId w:val="25"/>
        </w:numPr>
        <w:tabs>
          <w:tab w:val="left" w:pos="307"/>
        </w:tabs>
        <w:spacing w:line="360" w:lineRule="auto"/>
        <w:ind w:left="0" w:firstLine="425"/>
        <w:rPr>
          <w:rFonts w:asciiTheme="minorEastAsia" w:hAnsiTheme="minorEastAsia" w:cstheme="minorEastAsia"/>
          <w:sz w:val="24"/>
          <w:szCs w:val="24"/>
        </w:rPr>
      </w:pPr>
      <w:r w:rsidRPr="00CE51E7">
        <w:rPr>
          <w:rFonts w:asciiTheme="minorEastAsia" w:hAnsiTheme="minorEastAsia" w:cstheme="minorEastAsia" w:hint="eastAsia"/>
          <w:sz w:val="24"/>
          <w:szCs w:val="24"/>
        </w:rPr>
        <w:t>主要负责</w:t>
      </w:r>
      <w:r w:rsidRPr="00CE51E7">
        <w:rPr>
          <w:rFonts w:asciiTheme="minorEastAsia" w:hAnsiTheme="minorEastAsia" w:cstheme="minorEastAsia" w:hint="eastAsia"/>
          <w:sz w:val="24"/>
          <w:szCs w:val="24"/>
          <w:u w:val="single"/>
        </w:rPr>
        <w:t>药房智能设备和信息系统</w:t>
      </w:r>
      <w:r w:rsidRPr="00CE51E7">
        <w:rPr>
          <w:rFonts w:asciiTheme="minorEastAsia" w:hAnsiTheme="minorEastAsia" w:cstheme="minorEastAsia" w:hint="eastAsia"/>
          <w:sz w:val="24"/>
          <w:szCs w:val="24"/>
        </w:rPr>
        <w:t>的日常巡查，故障分析和报告工作；</w:t>
      </w:r>
    </w:p>
    <w:p w:rsidR="004A64D9" w:rsidRPr="00CE51E7" w:rsidRDefault="004A64D9" w:rsidP="004A64D9">
      <w:pPr>
        <w:numPr>
          <w:ilvl w:val="0"/>
          <w:numId w:val="25"/>
        </w:numPr>
        <w:spacing w:line="360" w:lineRule="auto"/>
        <w:ind w:left="0" w:firstLine="425"/>
        <w:rPr>
          <w:rFonts w:asciiTheme="minorEastAsia" w:hAnsiTheme="minorEastAsia" w:cstheme="minorEastAsia"/>
          <w:sz w:val="24"/>
          <w:szCs w:val="24"/>
        </w:rPr>
      </w:pPr>
      <w:r w:rsidRPr="00CE51E7">
        <w:rPr>
          <w:rFonts w:asciiTheme="minorEastAsia" w:hAnsiTheme="minorEastAsia" w:cstheme="minorEastAsia" w:hint="eastAsia"/>
          <w:sz w:val="24"/>
          <w:szCs w:val="24"/>
        </w:rPr>
        <w:t>负责药学业务流程优化或改造需求的收集、评估、报告工作；</w:t>
      </w:r>
    </w:p>
    <w:p w:rsidR="004A64D9" w:rsidRPr="00CE51E7" w:rsidRDefault="004A64D9" w:rsidP="004A64D9">
      <w:pPr>
        <w:numPr>
          <w:ilvl w:val="0"/>
          <w:numId w:val="25"/>
        </w:numPr>
        <w:spacing w:line="360" w:lineRule="auto"/>
        <w:ind w:left="0" w:firstLine="425"/>
        <w:rPr>
          <w:rFonts w:asciiTheme="minorEastAsia" w:hAnsiTheme="minorEastAsia" w:cstheme="minorEastAsia"/>
          <w:sz w:val="24"/>
          <w:szCs w:val="24"/>
        </w:rPr>
      </w:pPr>
      <w:r w:rsidRPr="00CE51E7">
        <w:rPr>
          <w:rFonts w:asciiTheme="minorEastAsia" w:hAnsiTheme="minorEastAsia" w:cstheme="minorEastAsia" w:hint="eastAsia"/>
          <w:sz w:val="24"/>
          <w:szCs w:val="24"/>
        </w:rPr>
        <w:t>参与药品基础信息、药品目录、药品说明书、合理用药规则等日常</w:t>
      </w:r>
      <w:r w:rsidRPr="00CE51E7">
        <w:rPr>
          <w:rFonts w:asciiTheme="minorEastAsia" w:hAnsiTheme="minorEastAsia" w:cstheme="minorEastAsia" w:hint="eastAsia"/>
          <w:sz w:val="24"/>
          <w:szCs w:val="24"/>
          <w:u w:val="single"/>
        </w:rPr>
        <w:t>维护工作</w:t>
      </w:r>
      <w:r w:rsidRPr="00CE51E7">
        <w:rPr>
          <w:rFonts w:asciiTheme="minorEastAsia" w:hAnsiTheme="minorEastAsia" w:cstheme="minorEastAsia" w:hint="eastAsia"/>
          <w:sz w:val="24"/>
          <w:szCs w:val="24"/>
        </w:rPr>
        <w:t>；</w:t>
      </w:r>
    </w:p>
    <w:p w:rsidR="004A64D9" w:rsidRPr="00CE51E7" w:rsidRDefault="004A64D9" w:rsidP="004A64D9">
      <w:pPr>
        <w:numPr>
          <w:ilvl w:val="0"/>
          <w:numId w:val="25"/>
        </w:numPr>
        <w:spacing w:line="360" w:lineRule="auto"/>
        <w:ind w:left="0" w:firstLine="425"/>
        <w:rPr>
          <w:rFonts w:asciiTheme="minorEastAsia" w:hAnsiTheme="minorEastAsia" w:cstheme="minorEastAsia"/>
          <w:sz w:val="24"/>
          <w:szCs w:val="24"/>
        </w:rPr>
      </w:pPr>
      <w:r w:rsidRPr="00CE51E7">
        <w:rPr>
          <w:rFonts w:asciiTheme="minorEastAsia" w:hAnsiTheme="minorEastAsia" w:cstheme="minorEastAsia" w:hint="eastAsia"/>
          <w:sz w:val="24"/>
          <w:szCs w:val="24"/>
        </w:rPr>
        <w:t>参与信息系统</w:t>
      </w:r>
      <w:r w:rsidRPr="00CE51E7">
        <w:rPr>
          <w:rFonts w:asciiTheme="minorEastAsia" w:hAnsiTheme="minorEastAsia" w:cstheme="minorEastAsia" w:hint="eastAsia"/>
          <w:sz w:val="24"/>
          <w:szCs w:val="24"/>
          <w:u w:val="single"/>
        </w:rPr>
        <w:t>操作手册</w:t>
      </w:r>
      <w:r w:rsidRPr="00CE51E7">
        <w:rPr>
          <w:rFonts w:asciiTheme="minorEastAsia" w:hAnsiTheme="minorEastAsia" w:cstheme="minorEastAsia" w:hint="eastAsia"/>
          <w:sz w:val="24"/>
          <w:szCs w:val="24"/>
        </w:rPr>
        <w:t>编写和修订工作，承担药学人员信息化技能和系统操作培训、考核和评价任务；</w:t>
      </w:r>
    </w:p>
    <w:p w:rsidR="004A64D9" w:rsidRPr="00CE51E7" w:rsidRDefault="004A64D9" w:rsidP="004A64D9">
      <w:pPr>
        <w:numPr>
          <w:ilvl w:val="0"/>
          <w:numId w:val="25"/>
        </w:numPr>
        <w:spacing w:line="360" w:lineRule="auto"/>
        <w:ind w:left="0" w:firstLine="425"/>
        <w:rPr>
          <w:rFonts w:asciiTheme="minorEastAsia" w:hAnsiTheme="minorEastAsia" w:cstheme="minorEastAsia"/>
          <w:sz w:val="24"/>
          <w:szCs w:val="24"/>
        </w:rPr>
      </w:pPr>
      <w:r w:rsidRPr="00CE51E7">
        <w:rPr>
          <w:rFonts w:asciiTheme="minorEastAsia" w:hAnsiTheme="minorEastAsia" w:cstheme="minorEastAsia" w:hint="eastAsia"/>
          <w:sz w:val="24"/>
          <w:szCs w:val="24"/>
        </w:rPr>
        <w:t>协助信息部门管理药学人员的</w:t>
      </w:r>
      <w:r w:rsidRPr="00CE51E7">
        <w:rPr>
          <w:rFonts w:asciiTheme="minorEastAsia" w:hAnsiTheme="minorEastAsia" w:cstheme="minorEastAsia" w:hint="eastAsia"/>
          <w:sz w:val="24"/>
          <w:szCs w:val="24"/>
          <w:u w:val="single"/>
        </w:rPr>
        <w:t>系统权限</w:t>
      </w:r>
      <w:r w:rsidRPr="00CE51E7">
        <w:rPr>
          <w:rFonts w:asciiTheme="minorEastAsia" w:hAnsiTheme="minorEastAsia" w:cstheme="minorEastAsia" w:hint="eastAsia"/>
          <w:sz w:val="24"/>
          <w:szCs w:val="24"/>
        </w:rPr>
        <w:t>，配合医院信息系统</w:t>
      </w:r>
      <w:r w:rsidRPr="00CE51E7">
        <w:rPr>
          <w:rFonts w:asciiTheme="minorEastAsia" w:hAnsiTheme="minorEastAsia" w:cstheme="minorEastAsia" w:hint="eastAsia"/>
          <w:sz w:val="24"/>
          <w:szCs w:val="24"/>
          <w:u w:val="single"/>
        </w:rPr>
        <w:t>应急演练</w:t>
      </w:r>
      <w:r w:rsidRPr="00CE51E7">
        <w:rPr>
          <w:rFonts w:asciiTheme="minorEastAsia" w:hAnsiTheme="minorEastAsia" w:cstheme="minorEastAsia" w:hint="eastAsia"/>
          <w:sz w:val="24"/>
          <w:szCs w:val="24"/>
        </w:rPr>
        <w:t>，保障</w:t>
      </w:r>
      <w:r w:rsidRPr="00CE51E7">
        <w:rPr>
          <w:rFonts w:asciiTheme="minorEastAsia" w:hAnsiTheme="minorEastAsia" w:cstheme="minorEastAsia" w:hint="eastAsia"/>
          <w:sz w:val="24"/>
          <w:szCs w:val="24"/>
          <w:u w:val="single"/>
        </w:rPr>
        <w:t>信</w:t>
      </w:r>
      <w:r w:rsidRPr="00CE51E7">
        <w:rPr>
          <w:rFonts w:asciiTheme="minorEastAsia" w:hAnsiTheme="minorEastAsia" w:cstheme="minorEastAsia" w:hint="eastAsia"/>
          <w:sz w:val="24"/>
          <w:szCs w:val="24"/>
          <w:u w:val="single"/>
        </w:rPr>
        <w:lastRenderedPageBreak/>
        <w:t>息安全</w:t>
      </w:r>
      <w:r w:rsidRPr="00CE51E7">
        <w:rPr>
          <w:rFonts w:asciiTheme="minorEastAsia" w:hAnsiTheme="minorEastAsia" w:cstheme="minorEastAsia" w:hint="eastAsia"/>
          <w:sz w:val="24"/>
          <w:szCs w:val="24"/>
        </w:rPr>
        <w:t>；</w:t>
      </w:r>
    </w:p>
    <w:p w:rsidR="004A64D9" w:rsidRPr="00CE51E7" w:rsidRDefault="004A64D9" w:rsidP="004A64D9">
      <w:pPr>
        <w:numPr>
          <w:ilvl w:val="0"/>
          <w:numId w:val="25"/>
        </w:numPr>
        <w:spacing w:line="360" w:lineRule="auto"/>
        <w:ind w:left="0" w:firstLine="425"/>
        <w:rPr>
          <w:rFonts w:asciiTheme="minorEastAsia" w:hAnsiTheme="minorEastAsia" w:cstheme="minorEastAsia"/>
          <w:sz w:val="24"/>
          <w:szCs w:val="24"/>
        </w:rPr>
      </w:pPr>
      <w:proofErr w:type="gramStart"/>
      <w:r w:rsidRPr="00CE51E7">
        <w:rPr>
          <w:rFonts w:asciiTheme="minorEastAsia" w:hAnsiTheme="minorEastAsia" w:cstheme="minorEastAsia" w:hint="eastAsia"/>
          <w:sz w:val="24"/>
          <w:szCs w:val="24"/>
        </w:rPr>
        <w:t>协助科</w:t>
      </w:r>
      <w:proofErr w:type="gramEnd"/>
      <w:r w:rsidRPr="00CE51E7">
        <w:rPr>
          <w:rFonts w:asciiTheme="minorEastAsia" w:hAnsiTheme="minorEastAsia" w:cstheme="minorEastAsia" w:hint="eastAsia"/>
          <w:sz w:val="24"/>
          <w:szCs w:val="24"/>
        </w:rPr>
        <w:t>主任开展药房智能化建设，提升药学信息化水平，参与智能化设备、信息系统的研发、部署及推广应用。</w:t>
      </w:r>
    </w:p>
    <w:p w:rsidR="004A64D9" w:rsidRPr="00CE51E7" w:rsidRDefault="004A64D9" w:rsidP="004A64D9">
      <w:pPr>
        <w:spacing w:line="360" w:lineRule="auto"/>
        <w:ind w:firstLineChars="100" w:firstLine="241"/>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3、数据管理型</w:t>
      </w:r>
    </w:p>
    <w:p w:rsidR="004A64D9" w:rsidRPr="00CE51E7" w:rsidRDefault="004A64D9" w:rsidP="004A64D9">
      <w:pPr>
        <w:numPr>
          <w:ilvl w:val="0"/>
          <w:numId w:val="26"/>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主要负责</w:t>
      </w:r>
      <w:r w:rsidRPr="00CE51E7">
        <w:rPr>
          <w:rFonts w:asciiTheme="minorEastAsia" w:hAnsiTheme="minorEastAsia" w:cstheme="minorEastAsia" w:hint="eastAsia"/>
          <w:sz w:val="24"/>
          <w:szCs w:val="24"/>
          <w:u w:val="single"/>
        </w:rPr>
        <w:t>药学数据</w:t>
      </w:r>
      <w:r w:rsidRPr="00CE51E7">
        <w:rPr>
          <w:rFonts w:asciiTheme="minorEastAsia" w:hAnsiTheme="minorEastAsia" w:cstheme="minorEastAsia" w:hint="eastAsia"/>
          <w:sz w:val="24"/>
          <w:szCs w:val="24"/>
        </w:rPr>
        <w:t>的采集、分析、整理、统计及上报等工作，配合纪检审核、监督药学人员数据</w:t>
      </w:r>
      <w:r w:rsidRPr="00CE51E7">
        <w:rPr>
          <w:rFonts w:asciiTheme="minorEastAsia" w:hAnsiTheme="minorEastAsia" w:cstheme="minorEastAsia" w:hint="eastAsia"/>
          <w:sz w:val="24"/>
          <w:szCs w:val="24"/>
          <w:u w:val="single"/>
        </w:rPr>
        <w:t>统计行为</w:t>
      </w:r>
      <w:r w:rsidRPr="00CE51E7">
        <w:rPr>
          <w:rFonts w:asciiTheme="minorEastAsia" w:hAnsiTheme="minorEastAsia" w:cstheme="minorEastAsia" w:hint="eastAsia"/>
          <w:sz w:val="24"/>
          <w:szCs w:val="24"/>
        </w:rPr>
        <w:t>，保障数据被合理、合法使用；</w:t>
      </w:r>
    </w:p>
    <w:p w:rsidR="004A64D9" w:rsidRPr="00CE51E7" w:rsidRDefault="004A64D9" w:rsidP="004A64D9">
      <w:pPr>
        <w:numPr>
          <w:ilvl w:val="0"/>
          <w:numId w:val="26"/>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参与各类数据</w:t>
      </w:r>
      <w:r w:rsidRPr="00CE51E7">
        <w:rPr>
          <w:rFonts w:asciiTheme="minorEastAsia" w:hAnsiTheme="minorEastAsia" w:cstheme="minorEastAsia" w:hint="eastAsia"/>
          <w:sz w:val="24"/>
          <w:szCs w:val="24"/>
          <w:u w:val="single"/>
        </w:rPr>
        <w:t>报表的采集和上报</w:t>
      </w:r>
      <w:r w:rsidRPr="00CE51E7">
        <w:rPr>
          <w:rFonts w:asciiTheme="minorEastAsia" w:hAnsiTheme="minorEastAsia" w:cstheme="minorEastAsia" w:hint="eastAsia"/>
          <w:sz w:val="24"/>
          <w:szCs w:val="24"/>
        </w:rPr>
        <w:t>管理工作，包括医院绩效指标、药品采购信息、阳光用药、抗菌药物监测网和肿瘤药物监测等数据管理工作；</w:t>
      </w:r>
    </w:p>
    <w:p w:rsidR="004A64D9" w:rsidRPr="00CE51E7" w:rsidRDefault="004A64D9" w:rsidP="004A64D9">
      <w:pPr>
        <w:numPr>
          <w:ilvl w:val="0"/>
          <w:numId w:val="26"/>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开展医院药学</w:t>
      </w:r>
      <w:r w:rsidRPr="00CE51E7">
        <w:rPr>
          <w:rFonts w:asciiTheme="minorEastAsia" w:hAnsiTheme="minorEastAsia" w:cstheme="minorEastAsia" w:hint="eastAsia"/>
          <w:sz w:val="24"/>
          <w:szCs w:val="24"/>
          <w:u w:val="single"/>
        </w:rPr>
        <w:t>数据质量</w:t>
      </w:r>
      <w:r w:rsidRPr="00CE51E7">
        <w:rPr>
          <w:rFonts w:asciiTheme="minorEastAsia" w:hAnsiTheme="minorEastAsia" w:cstheme="minorEastAsia" w:hint="eastAsia"/>
          <w:sz w:val="24"/>
          <w:szCs w:val="24"/>
        </w:rPr>
        <w:t>的评价工作，包括</w:t>
      </w:r>
      <w:proofErr w:type="gramStart"/>
      <w:r w:rsidRPr="00CE51E7">
        <w:rPr>
          <w:rFonts w:asciiTheme="minorEastAsia" w:hAnsiTheme="minorEastAsia" w:cstheme="minorEastAsia" w:hint="eastAsia"/>
          <w:sz w:val="24"/>
          <w:szCs w:val="24"/>
        </w:rPr>
        <w:t>药历记录</w:t>
      </w:r>
      <w:proofErr w:type="gramEnd"/>
      <w:r w:rsidRPr="00CE51E7">
        <w:rPr>
          <w:rFonts w:asciiTheme="minorEastAsia" w:hAnsiTheme="minorEastAsia" w:cstheme="minorEastAsia" w:hint="eastAsia"/>
          <w:sz w:val="24"/>
          <w:szCs w:val="24"/>
        </w:rPr>
        <w:t>和药学实验室数据质量评价；</w:t>
      </w:r>
    </w:p>
    <w:p w:rsidR="004A64D9" w:rsidRPr="00CE51E7" w:rsidRDefault="004A64D9" w:rsidP="004A64D9">
      <w:pPr>
        <w:numPr>
          <w:ilvl w:val="0"/>
          <w:numId w:val="26"/>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开展与数据科学有关的研究，借助医院实验室研究数据、电子病历系统和计算机辅助技术，为药物研发、新药物治疗方法及药物有效性、安全性评估提供</w:t>
      </w:r>
      <w:r w:rsidRPr="00CE51E7">
        <w:rPr>
          <w:rFonts w:asciiTheme="minorEastAsia" w:hAnsiTheme="minorEastAsia" w:cstheme="minorEastAsia" w:hint="eastAsia"/>
          <w:sz w:val="24"/>
          <w:szCs w:val="24"/>
          <w:u w:val="single"/>
        </w:rPr>
        <w:t>决策支持</w:t>
      </w:r>
      <w:r w:rsidRPr="00CE51E7">
        <w:rPr>
          <w:rFonts w:asciiTheme="minorEastAsia" w:hAnsiTheme="minorEastAsia" w:cstheme="minorEastAsia" w:hint="eastAsia"/>
          <w:sz w:val="24"/>
          <w:szCs w:val="24"/>
        </w:rPr>
        <w:t>；</w:t>
      </w:r>
    </w:p>
    <w:p w:rsidR="004A64D9" w:rsidRPr="00CE51E7" w:rsidRDefault="004A64D9" w:rsidP="004A64D9">
      <w:pPr>
        <w:numPr>
          <w:ilvl w:val="0"/>
          <w:numId w:val="26"/>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协助科研团队开展</w:t>
      </w:r>
      <w:r w:rsidRPr="00CE51E7">
        <w:rPr>
          <w:rFonts w:asciiTheme="minorEastAsia" w:hAnsiTheme="minorEastAsia" w:cstheme="minorEastAsia" w:hint="eastAsia"/>
          <w:sz w:val="24"/>
          <w:szCs w:val="24"/>
          <w:u w:val="single"/>
        </w:rPr>
        <w:t>数据分析统计、脱敏、数学建模</w:t>
      </w:r>
      <w:r w:rsidRPr="00CE51E7">
        <w:rPr>
          <w:rFonts w:asciiTheme="minorEastAsia" w:hAnsiTheme="minorEastAsia" w:cstheme="minorEastAsia" w:hint="eastAsia"/>
          <w:sz w:val="24"/>
          <w:szCs w:val="24"/>
        </w:rPr>
        <w:t>及研究全程的数据质量控制工作；</w:t>
      </w:r>
    </w:p>
    <w:p w:rsidR="004A64D9" w:rsidRPr="00CE51E7" w:rsidRDefault="004A64D9" w:rsidP="004A64D9">
      <w:pPr>
        <w:numPr>
          <w:ilvl w:val="0"/>
          <w:numId w:val="26"/>
        </w:numPr>
        <w:spacing w:line="360" w:lineRule="auto"/>
        <w:ind w:left="0" w:firstLine="420"/>
        <w:rPr>
          <w:rFonts w:asciiTheme="minorEastAsia" w:hAnsiTheme="minorEastAsia" w:cstheme="minorEastAsia"/>
          <w:sz w:val="24"/>
          <w:szCs w:val="24"/>
        </w:rPr>
      </w:pPr>
      <w:proofErr w:type="gramStart"/>
      <w:r w:rsidRPr="00CE51E7">
        <w:rPr>
          <w:rFonts w:asciiTheme="minorEastAsia" w:hAnsiTheme="minorEastAsia" w:cstheme="minorEastAsia" w:hint="eastAsia"/>
          <w:sz w:val="24"/>
          <w:szCs w:val="24"/>
        </w:rPr>
        <w:t>协助科</w:t>
      </w:r>
      <w:proofErr w:type="gramEnd"/>
      <w:r w:rsidRPr="00CE51E7">
        <w:rPr>
          <w:rFonts w:asciiTheme="minorEastAsia" w:hAnsiTheme="minorEastAsia" w:cstheme="minorEastAsia" w:hint="eastAsia"/>
          <w:sz w:val="24"/>
          <w:szCs w:val="24"/>
        </w:rPr>
        <w:t>主任开展重点专科建设，提升药学科研影响力，参与行业规范或标准的制定及推广应用。</w:t>
      </w:r>
    </w:p>
    <w:p w:rsidR="004A64D9" w:rsidRPr="00CE51E7" w:rsidRDefault="004A64D9" w:rsidP="004A64D9">
      <w:pPr>
        <w:numPr>
          <w:ilvl w:val="0"/>
          <w:numId w:val="7"/>
        </w:numPr>
        <w:tabs>
          <w:tab w:val="left" w:pos="709"/>
        </w:tabs>
        <w:spacing w:line="360" w:lineRule="auto"/>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信息药师的能力素质模型</w:t>
      </w:r>
    </w:p>
    <w:p w:rsidR="004A64D9" w:rsidRPr="00CE51E7" w:rsidRDefault="004A64D9" w:rsidP="004A64D9">
      <w:pPr>
        <w:spacing w:line="360" w:lineRule="auto"/>
        <w:ind w:firstLineChars="200" w:firstLine="480"/>
        <w:rPr>
          <w:rFonts w:asciiTheme="minorEastAsia" w:hAnsiTheme="minorEastAsia" w:cstheme="minorEastAsia"/>
          <w:sz w:val="24"/>
          <w:szCs w:val="24"/>
        </w:rPr>
      </w:pPr>
      <w:r w:rsidRPr="00CE51E7">
        <w:rPr>
          <w:rFonts w:asciiTheme="minorEastAsia" w:hAnsiTheme="minorEastAsia" w:cstheme="minorEastAsia" w:hint="eastAsia"/>
          <w:sz w:val="24"/>
          <w:szCs w:val="24"/>
        </w:rPr>
        <w:t>信息药师能力素质模型包括知识、经验、能力和个人特质四方面。其中能力包括知识管理能力、项目管理能力、数据管理能力、信息能力、沟通表达能力、分析和解决问题能力、决策能力、创新能力等方面；个人特质包括成就动机、诚信正直、学习领悟等。信息药师能力素质评价参照能力层次分级划分为 A优秀、B良好、C合格、D学习期。</w:t>
      </w:r>
    </w:p>
    <w:p w:rsidR="004A64D9" w:rsidRPr="00CE51E7" w:rsidRDefault="004A64D9" w:rsidP="004A64D9">
      <w:pPr>
        <w:spacing w:line="360" w:lineRule="auto"/>
        <w:ind w:firstLineChars="100" w:firstLine="241"/>
        <w:rPr>
          <w:rFonts w:asciiTheme="minorEastAsia" w:hAnsiTheme="minorEastAsia" w:cstheme="minorEastAsia"/>
          <w:b/>
          <w:bCs/>
          <w:sz w:val="24"/>
          <w:szCs w:val="24"/>
        </w:rPr>
      </w:pPr>
      <w:r w:rsidRPr="00CE51E7">
        <w:rPr>
          <w:rFonts w:ascii="宋体" w:hAnsi="宋体" w:hint="eastAsia"/>
          <w:b/>
          <w:bCs/>
          <w:sz w:val="24"/>
          <w:szCs w:val="24"/>
        </w:rPr>
        <w:t>1.学习期D）</w:t>
      </w:r>
    </w:p>
    <w:p w:rsidR="004A64D9" w:rsidRPr="00CE51E7" w:rsidRDefault="004A64D9" w:rsidP="004A64D9">
      <w:pPr>
        <w:pStyle w:val="a6"/>
        <w:numPr>
          <w:ilvl w:val="0"/>
          <w:numId w:val="27"/>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展示最基本的、有限的能力；</w:t>
      </w:r>
    </w:p>
    <w:p w:rsidR="004A64D9" w:rsidRPr="00CE51E7" w:rsidRDefault="004A64D9" w:rsidP="004A64D9">
      <w:pPr>
        <w:pStyle w:val="a6"/>
        <w:numPr>
          <w:ilvl w:val="0"/>
          <w:numId w:val="27"/>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在充分的帮助下可以开展与此能力相关的事项；</w:t>
      </w:r>
    </w:p>
    <w:p w:rsidR="004A64D9" w:rsidRPr="00CE51E7" w:rsidRDefault="004A64D9" w:rsidP="004A64D9">
      <w:pPr>
        <w:pStyle w:val="a6"/>
        <w:numPr>
          <w:ilvl w:val="0"/>
          <w:numId w:val="27"/>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能够描述基本的与</w:t>
      </w:r>
      <w:proofErr w:type="gramStart"/>
      <w:r w:rsidRPr="00CE51E7">
        <w:rPr>
          <w:rFonts w:asciiTheme="minorEastAsia" w:hAnsiTheme="minorEastAsia" w:cstheme="minorEastAsia" w:hint="eastAsia"/>
          <w:sz w:val="24"/>
        </w:rPr>
        <w:t>该能力</w:t>
      </w:r>
      <w:proofErr w:type="gramEnd"/>
      <w:r w:rsidRPr="00CE51E7">
        <w:rPr>
          <w:rFonts w:asciiTheme="minorEastAsia" w:hAnsiTheme="minorEastAsia" w:cstheme="minorEastAsia" w:hint="eastAsia"/>
          <w:sz w:val="24"/>
        </w:rPr>
        <w:t>相关的概念。</w:t>
      </w:r>
    </w:p>
    <w:p w:rsidR="004A64D9" w:rsidRPr="00CE51E7" w:rsidRDefault="004A64D9" w:rsidP="004A64D9">
      <w:pPr>
        <w:spacing w:line="360" w:lineRule="auto"/>
        <w:ind w:firstLineChars="100" w:firstLine="241"/>
        <w:rPr>
          <w:rFonts w:asciiTheme="minorEastAsia" w:hAnsiTheme="minorEastAsia" w:cstheme="minorEastAsia"/>
          <w:b/>
          <w:bCs/>
          <w:sz w:val="24"/>
          <w:szCs w:val="24"/>
        </w:rPr>
      </w:pPr>
      <w:r w:rsidRPr="00CE51E7">
        <w:rPr>
          <w:rFonts w:ascii="宋体" w:hAnsi="宋体" w:hint="eastAsia"/>
          <w:b/>
          <w:bCs/>
          <w:sz w:val="24"/>
          <w:szCs w:val="24"/>
        </w:rPr>
        <w:t>2.合格C）</w:t>
      </w:r>
    </w:p>
    <w:p w:rsidR="004A64D9" w:rsidRPr="00CE51E7" w:rsidRDefault="004A64D9" w:rsidP="004A64D9">
      <w:pPr>
        <w:pStyle w:val="a6"/>
        <w:numPr>
          <w:ilvl w:val="0"/>
          <w:numId w:val="28"/>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能熟练、独立地进行工具操作或运用所掌握的相关知识完成一般复杂度的任务；</w:t>
      </w:r>
    </w:p>
    <w:p w:rsidR="004A64D9" w:rsidRPr="00CE51E7" w:rsidRDefault="004A64D9" w:rsidP="004A64D9">
      <w:pPr>
        <w:pStyle w:val="a6"/>
        <w:numPr>
          <w:ilvl w:val="0"/>
          <w:numId w:val="28"/>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能够认识到在应用</w:t>
      </w:r>
      <w:proofErr w:type="gramStart"/>
      <w:r w:rsidRPr="00CE51E7">
        <w:rPr>
          <w:rFonts w:asciiTheme="minorEastAsia" w:hAnsiTheme="minorEastAsia" w:cstheme="minorEastAsia" w:hint="eastAsia"/>
          <w:sz w:val="24"/>
        </w:rPr>
        <w:t>该能力</w:t>
      </w:r>
      <w:proofErr w:type="gramEnd"/>
      <w:r w:rsidRPr="00CE51E7">
        <w:rPr>
          <w:rFonts w:asciiTheme="minorEastAsia" w:hAnsiTheme="minorEastAsia" w:cstheme="minorEastAsia" w:hint="eastAsia"/>
          <w:sz w:val="24"/>
        </w:rPr>
        <w:t>时可能遇到的风险和机会；</w:t>
      </w:r>
    </w:p>
    <w:p w:rsidR="004A64D9" w:rsidRPr="00CE51E7" w:rsidRDefault="004A64D9" w:rsidP="004A64D9">
      <w:pPr>
        <w:pStyle w:val="a6"/>
        <w:numPr>
          <w:ilvl w:val="0"/>
          <w:numId w:val="28"/>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能够在做出決定时参考自己在该领域以往的经验。</w:t>
      </w:r>
    </w:p>
    <w:p w:rsidR="004A64D9" w:rsidRPr="00CE51E7" w:rsidRDefault="004A64D9" w:rsidP="004A64D9">
      <w:pPr>
        <w:spacing w:line="360" w:lineRule="auto"/>
        <w:ind w:firstLineChars="100" w:firstLine="241"/>
        <w:rPr>
          <w:rFonts w:asciiTheme="minorEastAsia" w:hAnsiTheme="minorEastAsia" w:cstheme="minorEastAsia"/>
          <w:b/>
          <w:bCs/>
          <w:sz w:val="24"/>
          <w:szCs w:val="24"/>
        </w:rPr>
      </w:pPr>
      <w:r w:rsidRPr="00CE51E7">
        <w:rPr>
          <w:rFonts w:ascii="宋体" w:hAnsi="宋体" w:hint="eastAsia"/>
          <w:b/>
          <w:bCs/>
          <w:sz w:val="24"/>
          <w:szCs w:val="24"/>
        </w:rPr>
        <w:t>3．良好B）</w:t>
      </w:r>
    </w:p>
    <w:p w:rsidR="004A64D9" w:rsidRPr="00CE51E7" w:rsidRDefault="004A64D9" w:rsidP="004A64D9">
      <w:pPr>
        <w:pStyle w:val="a6"/>
        <w:numPr>
          <w:ilvl w:val="0"/>
          <w:numId w:val="29"/>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lastRenderedPageBreak/>
        <w:t>能精通某一方面的知识、流程或工具的使用；</w:t>
      </w:r>
    </w:p>
    <w:p w:rsidR="004A64D9" w:rsidRPr="00CE51E7" w:rsidRDefault="004A64D9" w:rsidP="004A64D9">
      <w:pPr>
        <w:pStyle w:val="a6"/>
        <w:numPr>
          <w:ilvl w:val="0"/>
          <w:numId w:val="29"/>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能够应用该方面能力处理富有挑战性的和复杂的事项；</w:t>
      </w:r>
    </w:p>
    <w:p w:rsidR="004A64D9" w:rsidRPr="00CE51E7" w:rsidRDefault="004A64D9" w:rsidP="004A64D9">
      <w:pPr>
        <w:pStyle w:val="a6"/>
        <w:numPr>
          <w:ilvl w:val="0"/>
          <w:numId w:val="29"/>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能够指导小范围的团队展现该方面的能力。</w:t>
      </w:r>
    </w:p>
    <w:p w:rsidR="004A64D9" w:rsidRPr="00CE51E7" w:rsidRDefault="004A64D9" w:rsidP="004A64D9">
      <w:pPr>
        <w:spacing w:line="360" w:lineRule="auto"/>
        <w:ind w:firstLineChars="100" w:firstLine="241"/>
        <w:rPr>
          <w:rFonts w:asciiTheme="minorEastAsia" w:hAnsiTheme="minorEastAsia" w:cstheme="minorEastAsia"/>
          <w:b/>
          <w:bCs/>
          <w:sz w:val="24"/>
          <w:szCs w:val="24"/>
        </w:rPr>
      </w:pPr>
      <w:r w:rsidRPr="00CE51E7">
        <w:rPr>
          <w:rFonts w:ascii="宋体" w:hAnsi="宋体" w:hint="eastAsia"/>
          <w:b/>
          <w:bCs/>
          <w:sz w:val="24"/>
          <w:szCs w:val="24"/>
        </w:rPr>
        <w:t>4．优秀A）</w:t>
      </w:r>
    </w:p>
    <w:p w:rsidR="004A64D9" w:rsidRPr="00CE51E7" w:rsidRDefault="004A64D9" w:rsidP="004A64D9">
      <w:pPr>
        <w:pStyle w:val="a6"/>
        <w:numPr>
          <w:ilvl w:val="0"/>
          <w:numId w:val="30"/>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能够征询意见、解决与</w:t>
      </w:r>
      <w:proofErr w:type="gramStart"/>
      <w:r w:rsidRPr="00CE51E7">
        <w:rPr>
          <w:rFonts w:asciiTheme="minorEastAsia" w:hAnsiTheme="minorEastAsia" w:cstheme="minorEastAsia" w:hint="eastAsia"/>
          <w:sz w:val="24"/>
        </w:rPr>
        <w:t>该能力</w:t>
      </w:r>
      <w:proofErr w:type="gramEnd"/>
      <w:r w:rsidRPr="00CE51E7">
        <w:rPr>
          <w:rFonts w:asciiTheme="minorEastAsia" w:hAnsiTheme="minorEastAsia" w:cstheme="minorEastAsia" w:hint="eastAsia"/>
          <w:sz w:val="24"/>
        </w:rPr>
        <w:t>相关的复杂技术问题；</w:t>
      </w:r>
    </w:p>
    <w:p w:rsidR="004A64D9" w:rsidRPr="00CE51E7" w:rsidRDefault="004A64D9" w:rsidP="004A64D9">
      <w:pPr>
        <w:pStyle w:val="a6"/>
        <w:numPr>
          <w:ilvl w:val="0"/>
          <w:numId w:val="30"/>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能够对所掌握的知识、流程或工具提出战略性的建议或做出调整；</w:t>
      </w:r>
    </w:p>
    <w:p w:rsidR="004A64D9" w:rsidRPr="00CE51E7" w:rsidRDefault="004A64D9" w:rsidP="004A64D9">
      <w:pPr>
        <w:pStyle w:val="a6"/>
        <w:numPr>
          <w:ilvl w:val="0"/>
          <w:numId w:val="30"/>
        </w:numPr>
        <w:spacing w:line="360" w:lineRule="auto"/>
        <w:ind w:left="0" w:firstLineChars="0" w:firstLine="420"/>
        <w:rPr>
          <w:rFonts w:asciiTheme="minorEastAsia" w:hAnsiTheme="minorEastAsia" w:cstheme="minorEastAsia"/>
          <w:sz w:val="24"/>
        </w:rPr>
      </w:pPr>
      <w:r w:rsidRPr="00CE51E7">
        <w:rPr>
          <w:rFonts w:asciiTheme="minorEastAsia" w:hAnsiTheme="minorEastAsia" w:cstheme="minorEastAsia" w:hint="eastAsia"/>
          <w:sz w:val="24"/>
        </w:rPr>
        <w:t>能够对事物的发展趋势及潜在问题有足够的预见性和洞察力。</w:t>
      </w:r>
    </w:p>
    <w:p w:rsidR="004A64D9" w:rsidRPr="00CE51E7" w:rsidRDefault="004A64D9" w:rsidP="004A64D9">
      <w:pPr>
        <w:pStyle w:val="a6"/>
        <w:spacing w:line="360" w:lineRule="auto"/>
        <w:ind w:left="420" w:firstLineChars="0" w:firstLine="0"/>
        <w:rPr>
          <w:rFonts w:asciiTheme="minorEastAsia" w:hAnsiTheme="minorEastAsia" w:cstheme="minorEastAsia"/>
          <w:sz w:val="24"/>
        </w:rPr>
      </w:pPr>
    </w:p>
    <w:p w:rsidR="004A64D9" w:rsidRPr="00CE51E7" w:rsidRDefault="004A64D9" w:rsidP="004A64D9">
      <w:pPr>
        <w:tabs>
          <w:tab w:val="left" w:pos="709"/>
        </w:tabs>
        <w:spacing w:line="360" w:lineRule="auto"/>
        <w:ind w:firstLineChars="100" w:firstLine="241"/>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一）知识</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sz w:val="24"/>
          <w:szCs w:val="24"/>
        </w:rPr>
      </w:pPr>
      <w:r w:rsidRPr="00CE51E7">
        <w:rPr>
          <w:rFonts w:asciiTheme="minorEastAsia" w:hAnsiTheme="minorEastAsia" w:cstheme="minorEastAsia" w:hint="eastAsia"/>
          <w:b/>
          <w:bCs/>
          <w:sz w:val="24"/>
          <w:szCs w:val="24"/>
        </w:rPr>
        <w:t>定义：</w:t>
      </w:r>
      <w:r w:rsidRPr="00CE51E7">
        <w:rPr>
          <w:rFonts w:asciiTheme="minorEastAsia" w:hAnsiTheme="minorEastAsia" w:cstheme="minorEastAsia" w:hint="eastAsia"/>
          <w:sz w:val="24"/>
          <w:szCs w:val="24"/>
        </w:rPr>
        <w:t>指一定范围内相对稳定的系统化的知识；信息药师的专业知识包括药学、医学情报学、计算机科学、数据科学、医院管理与医学统计学等知识。</w:t>
      </w:r>
    </w:p>
    <w:p w:rsidR="004A64D9" w:rsidRPr="00CE51E7" w:rsidRDefault="004A64D9" w:rsidP="004A64D9">
      <w:pPr>
        <w:pStyle w:val="a6"/>
        <w:numPr>
          <w:ilvl w:val="0"/>
          <w:numId w:val="31"/>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掌握</w:t>
      </w:r>
      <w:r w:rsidRPr="00CE51E7">
        <w:rPr>
          <w:rFonts w:asciiTheme="minorEastAsia" w:hAnsiTheme="minorEastAsia" w:cstheme="minorEastAsia" w:hint="eastAsia"/>
          <w:sz w:val="24"/>
          <w:u w:val="single"/>
        </w:rPr>
        <w:t>医学情报学</w:t>
      </w:r>
      <w:r w:rsidRPr="00CE51E7">
        <w:rPr>
          <w:rFonts w:asciiTheme="minorEastAsia" w:hAnsiTheme="minorEastAsia" w:cstheme="minorEastAsia" w:hint="eastAsia"/>
          <w:sz w:val="24"/>
        </w:rPr>
        <w:t>、药事管理学、药剂学、药理学、药物治疗学、病理学等；</w:t>
      </w:r>
    </w:p>
    <w:p w:rsidR="004A64D9" w:rsidRPr="00CE51E7" w:rsidRDefault="004A64D9" w:rsidP="004A64D9">
      <w:pPr>
        <w:pStyle w:val="a6"/>
        <w:numPr>
          <w:ilvl w:val="0"/>
          <w:numId w:val="31"/>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熟悉</w:t>
      </w:r>
      <w:r w:rsidRPr="00CE51E7">
        <w:rPr>
          <w:rFonts w:asciiTheme="minorEastAsia" w:hAnsiTheme="minorEastAsia" w:cstheme="minorEastAsia" w:hint="eastAsia"/>
          <w:sz w:val="24"/>
          <w:u w:val="single"/>
        </w:rPr>
        <w:t>信息系统</w:t>
      </w:r>
      <w:r w:rsidRPr="00CE51E7">
        <w:rPr>
          <w:rFonts w:asciiTheme="minorEastAsia" w:hAnsiTheme="minorEastAsia" w:cstheme="minorEastAsia" w:hint="eastAsia"/>
          <w:sz w:val="24"/>
        </w:rPr>
        <w:t>的生命周期、需求工程及项目管理、信息安全等知识信息系统管理型必备）；</w:t>
      </w:r>
    </w:p>
    <w:p w:rsidR="004A64D9" w:rsidRPr="00CE51E7" w:rsidRDefault="004A64D9" w:rsidP="004A64D9">
      <w:pPr>
        <w:pStyle w:val="a6"/>
        <w:numPr>
          <w:ilvl w:val="0"/>
          <w:numId w:val="31"/>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熟悉</w:t>
      </w:r>
      <w:r w:rsidRPr="00CE51E7">
        <w:rPr>
          <w:rFonts w:asciiTheme="minorEastAsia" w:hAnsiTheme="minorEastAsia" w:cstheme="minorEastAsia" w:hint="eastAsia"/>
          <w:sz w:val="24"/>
          <w:u w:val="single"/>
        </w:rPr>
        <w:t>数据科学</w:t>
      </w:r>
      <w:r w:rsidRPr="00CE51E7">
        <w:rPr>
          <w:rFonts w:asciiTheme="minorEastAsia" w:hAnsiTheme="minorEastAsia" w:cstheme="minorEastAsia" w:hint="eastAsia"/>
          <w:sz w:val="24"/>
        </w:rPr>
        <w:t>，包括数据库基础、数据挖掘等数据管理型必备）；</w:t>
      </w:r>
    </w:p>
    <w:p w:rsidR="004A64D9" w:rsidRPr="00CE51E7" w:rsidRDefault="004A64D9" w:rsidP="004A64D9">
      <w:pPr>
        <w:pStyle w:val="a6"/>
        <w:numPr>
          <w:ilvl w:val="0"/>
          <w:numId w:val="31"/>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了解计算机科学，包括互联网、物联网、网络技术与安全、软件开发与应用等；</w:t>
      </w:r>
    </w:p>
    <w:p w:rsidR="004A64D9" w:rsidRPr="00CE51E7" w:rsidRDefault="004A64D9" w:rsidP="004A64D9">
      <w:pPr>
        <w:pStyle w:val="a6"/>
        <w:numPr>
          <w:ilvl w:val="0"/>
          <w:numId w:val="31"/>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了解医院管理学、卫生统计学、药物经济学、循证医学等知识；</w:t>
      </w:r>
    </w:p>
    <w:p w:rsidR="004A64D9" w:rsidRPr="00CE51E7" w:rsidRDefault="004A64D9" w:rsidP="004A64D9">
      <w:pPr>
        <w:pStyle w:val="a6"/>
        <w:numPr>
          <w:ilvl w:val="0"/>
          <w:numId w:val="31"/>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了解药房智能设备工作原理、信息系统开发与设计过程；</w:t>
      </w:r>
    </w:p>
    <w:p w:rsidR="004A64D9" w:rsidRPr="00CE51E7" w:rsidRDefault="004A64D9" w:rsidP="004A64D9">
      <w:pPr>
        <w:pStyle w:val="a6"/>
        <w:numPr>
          <w:ilvl w:val="0"/>
          <w:numId w:val="31"/>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理解智慧医院建设、公立医院绩效考核、电子病历应用水平评级与药学信息化建设的关系。</w:t>
      </w:r>
    </w:p>
    <w:p w:rsidR="004A64D9" w:rsidRPr="00CE51E7" w:rsidRDefault="004A64D9" w:rsidP="004A64D9">
      <w:pPr>
        <w:tabs>
          <w:tab w:val="left" w:pos="709"/>
        </w:tabs>
        <w:spacing w:line="360" w:lineRule="auto"/>
        <w:ind w:firstLineChars="100" w:firstLine="241"/>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二）经验</w:t>
      </w:r>
    </w:p>
    <w:p w:rsidR="004A64D9" w:rsidRPr="00CE51E7" w:rsidRDefault="004A64D9" w:rsidP="004A64D9">
      <w:pPr>
        <w:tabs>
          <w:tab w:val="left" w:pos="709"/>
        </w:tabs>
        <w:spacing w:line="360" w:lineRule="auto"/>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 xml:space="preserve">  </w:t>
      </w:r>
      <w:r w:rsidRPr="00CE51E7">
        <w:rPr>
          <w:rFonts w:asciiTheme="minorEastAsia" w:hAnsiTheme="minorEastAsia" w:cstheme="minorEastAsia"/>
          <w:b/>
          <w:bCs/>
          <w:sz w:val="24"/>
          <w:szCs w:val="24"/>
        </w:rPr>
        <w:t xml:space="preserve"> </w:t>
      </w:r>
      <w:r w:rsidRPr="00CE51E7">
        <w:rPr>
          <w:rFonts w:asciiTheme="minorEastAsia" w:hAnsiTheme="minorEastAsia" w:cstheme="minorEastAsia" w:hint="eastAsia"/>
          <w:b/>
          <w:bCs/>
          <w:sz w:val="24"/>
          <w:szCs w:val="24"/>
        </w:rPr>
        <w:t>定义：</w:t>
      </w:r>
      <w:r w:rsidRPr="00CE51E7">
        <w:rPr>
          <w:rFonts w:asciiTheme="minorEastAsia" w:hAnsiTheme="minorEastAsia" w:cstheme="minorEastAsia" w:hint="eastAsia"/>
          <w:sz w:val="24"/>
          <w:szCs w:val="24"/>
        </w:rPr>
        <w:t>在哲学上指人们在同客观事物直接接触的过程中通过感觉器官获得的关于客观事物的现象和外部联系的认识。简而言之，从生活中多次实践中得到的知识或技能。</w:t>
      </w:r>
    </w:p>
    <w:p w:rsidR="004A64D9" w:rsidRPr="00CE51E7" w:rsidRDefault="004A64D9" w:rsidP="004A64D9">
      <w:pPr>
        <w:pStyle w:val="a6"/>
        <w:numPr>
          <w:ilvl w:val="0"/>
          <w:numId w:val="32"/>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获得医药学相关专业本科及以上学历，且取得医院药学专业初级及以上技术资格；</w:t>
      </w:r>
    </w:p>
    <w:p w:rsidR="004A64D9" w:rsidRPr="00CE51E7" w:rsidRDefault="004A64D9" w:rsidP="004A64D9">
      <w:pPr>
        <w:pStyle w:val="a6"/>
        <w:numPr>
          <w:ilvl w:val="0"/>
          <w:numId w:val="32"/>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情报决策咨询型岗位需工作2年以上，并从事药学信息收集整理工作1年以上；</w:t>
      </w:r>
    </w:p>
    <w:p w:rsidR="004A64D9" w:rsidRPr="00CE51E7" w:rsidRDefault="004A64D9" w:rsidP="004A64D9">
      <w:pPr>
        <w:pStyle w:val="a6"/>
        <w:numPr>
          <w:ilvl w:val="0"/>
          <w:numId w:val="32"/>
        </w:numPr>
        <w:tabs>
          <w:tab w:val="left" w:pos="709"/>
          <w:tab w:val="left" w:pos="851"/>
        </w:tabs>
        <w:spacing w:line="360" w:lineRule="auto"/>
        <w:ind w:left="0" w:firstLine="480"/>
        <w:rPr>
          <w:rFonts w:asciiTheme="minorEastAsia" w:hAnsiTheme="minorEastAsia" w:cstheme="minorEastAsia"/>
          <w:sz w:val="24"/>
        </w:rPr>
      </w:pPr>
      <w:r w:rsidRPr="00CE51E7">
        <w:rPr>
          <w:rFonts w:asciiTheme="minorEastAsia" w:hAnsiTheme="minorEastAsia" w:cstheme="minorEastAsia" w:hint="eastAsia"/>
          <w:sz w:val="24"/>
        </w:rPr>
        <w:t>信息系统管理型需工作3年以上，轮转不同药学岗位2个以上，且从事信息系统维护工作1年以上或参与信息化建设项目1项以上；</w:t>
      </w:r>
    </w:p>
    <w:p w:rsidR="004A64D9" w:rsidRPr="00CE51E7" w:rsidRDefault="004A64D9" w:rsidP="004A64D9">
      <w:pPr>
        <w:pStyle w:val="a6"/>
        <w:numPr>
          <w:ilvl w:val="0"/>
          <w:numId w:val="32"/>
        </w:numPr>
        <w:tabs>
          <w:tab w:val="left" w:pos="709"/>
          <w:tab w:val="left" w:pos="851"/>
        </w:tabs>
        <w:spacing w:line="360" w:lineRule="auto"/>
        <w:ind w:left="0" w:firstLine="480"/>
        <w:rPr>
          <w:rFonts w:asciiTheme="minorEastAsia" w:hAnsiTheme="minorEastAsia" w:cstheme="minorEastAsia"/>
          <w:sz w:val="24"/>
        </w:rPr>
      </w:pPr>
      <w:proofErr w:type="gramStart"/>
      <w:r w:rsidRPr="00CE51E7">
        <w:rPr>
          <w:rFonts w:asciiTheme="minorEastAsia" w:hAnsiTheme="minorEastAsia" w:cstheme="minorEastAsia" w:hint="eastAsia"/>
          <w:sz w:val="24"/>
        </w:rPr>
        <w:lastRenderedPageBreak/>
        <w:t>数据管理型需工作</w:t>
      </w:r>
      <w:proofErr w:type="gramEnd"/>
      <w:r w:rsidRPr="00CE51E7">
        <w:rPr>
          <w:rFonts w:asciiTheme="minorEastAsia" w:hAnsiTheme="minorEastAsia" w:cstheme="minorEastAsia" w:hint="eastAsia"/>
          <w:sz w:val="24"/>
        </w:rPr>
        <w:t>3年以上，轮转不同药学岗位2个以上，且从事数据管理工作1年以上。</w:t>
      </w:r>
    </w:p>
    <w:p w:rsidR="004A64D9" w:rsidRPr="00CE51E7" w:rsidRDefault="004A64D9" w:rsidP="004A64D9">
      <w:pPr>
        <w:tabs>
          <w:tab w:val="left" w:pos="709"/>
        </w:tabs>
        <w:spacing w:line="360" w:lineRule="auto"/>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三）能力</w:t>
      </w:r>
    </w:p>
    <w:p w:rsidR="004A64D9" w:rsidRPr="00CE51E7" w:rsidRDefault="004A64D9" w:rsidP="004A64D9">
      <w:pPr>
        <w:spacing w:line="360" w:lineRule="auto"/>
        <w:ind w:firstLineChars="100" w:firstLine="241"/>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 xml:space="preserve">3.1、知识管理能力 </w:t>
      </w:r>
    </w:p>
    <w:p w:rsidR="004A64D9" w:rsidRPr="00CE51E7" w:rsidRDefault="004A64D9" w:rsidP="004A64D9">
      <w:pPr>
        <w:spacing w:line="360" w:lineRule="auto"/>
        <w:ind w:firstLineChars="200" w:firstLine="482"/>
        <w:rPr>
          <w:rFonts w:asciiTheme="minorEastAsia" w:hAnsiTheme="minorEastAsia" w:cstheme="minorEastAsia"/>
          <w:sz w:val="24"/>
          <w:szCs w:val="24"/>
        </w:rPr>
      </w:pPr>
      <w:r w:rsidRPr="00CE51E7">
        <w:rPr>
          <w:rFonts w:asciiTheme="minorEastAsia" w:hAnsiTheme="minorEastAsia" w:cstheme="minorEastAsia" w:hint="eastAsia"/>
          <w:b/>
          <w:bCs/>
          <w:sz w:val="24"/>
          <w:szCs w:val="24"/>
        </w:rPr>
        <w:t>定义</w:t>
      </w:r>
      <w:r w:rsidRPr="00CE51E7">
        <w:rPr>
          <w:rFonts w:asciiTheme="minorEastAsia" w:hAnsiTheme="minorEastAsia" w:cstheme="minorEastAsia" w:hint="eastAsia"/>
          <w:sz w:val="24"/>
          <w:szCs w:val="24"/>
        </w:rPr>
        <w:t>：是指为组织创造、整理、保护、转移并应用知识资源的能力，达到知识不断积累与创新的过程。</w:t>
      </w:r>
    </w:p>
    <w:p w:rsidR="004A64D9" w:rsidRPr="00CE51E7" w:rsidRDefault="004A64D9" w:rsidP="004A64D9">
      <w:pPr>
        <w:spacing w:line="360" w:lineRule="auto"/>
        <w:ind w:firstLineChars="200" w:firstLine="482"/>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关键行为</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知识整理 – 根据知识的来源、用途、重要程度和优先级等，按照复用性、可靠性、相关性和有效性原因，对知识进行分类整理；</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知识应用 – 掌握知识传递规律、方法和工具，与人分享知识；</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知识创造 – 根据自身的技能、经验、理解力、洞察力，通过既有信息进行关联和认知，挖掘隐含知识；</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知识保护 – 具备知识保护意识，尊重知识的产权，了解知识保护的方法、工具和相关政策要求。</w:t>
      </w:r>
    </w:p>
    <w:p w:rsidR="004A64D9" w:rsidRPr="00CE51E7" w:rsidRDefault="004A64D9" w:rsidP="004A64D9">
      <w:pPr>
        <w:tabs>
          <w:tab w:val="left" w:pos="709"/>
        </w:tabs>
        <w:spacing w:line="360" w:lineRule="auto"/>
        <w:ind w:firstLineChars="100" w:firstLine="241"/>
        <w:jc w:val="left"/>
        <w:rPr>
          <w:rFonts w:asciiTheme="minorEastAsia" w:hAnsiTheme="minorEastAsia" w:cstheme="minorEastAsia"/>
          <w:b/>
          <w:bCs/>
          <w:color w:val="000000"/>
          <w:sz w:val="24"/>
          <w:szCs w:val="24"/>
        </w:rPr>
      </w:pPr>
      <w:r w:rsidRPr="00CE51E7">
        <w:rPr>
          <w:rFonts w:asciiTheme="minorEastAsia" w:hAnsiTheme="minorEastAsia" w:cstheme="minorEastAsia" w:hint="eastAsia"/>
          <w:b/>
          <w:bCs/>
          <w:color w:val="000000"/>
          <w:sz w:val="24"/>
          <w:szCs w:val="24"/>
        </w:rPr>
        <w:t>3.2、项目管理能力★</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color w:val="000000"/>
          <w:sz w:val="24"/>
          <w:szCs w:val="24"/>
        </w:rPr>
      </w:pPr>
      <w:r w:rsidRPr="00CE51E7">
        <w:rPr>
          <w:rFonts w:asciiTheme="minorEastAsia" w:hAnsiTheme="minorEastAsia" w:cstheme="minorEastAsia" w:hint="eastAsia"/>
          <w:b/>
          <w:bCs/>
          <w:color w:val="000000"/>
          <w:sz w:val="24"/>
          <w:szCs w:val="24"/>
        </w:rPr>
        <w:t>定义</w:t>
      </w:r>
      <w:r w:rsidRPr="00CE51E7">
        <w:rPr>
          <w:rFonts w:asciiTheme="minorEastAsia" w:hAnsiTheme="minorEastAsia" w:cstheme="minorEastAsia" w:hint="eastAsia"/>
          <w:color w:val="000000"/>
          <w:sz w:val="24"/>
          <w:szCs w:val="24"/>
        </w:rPr>
        <w:t>：应用项目管理的专业知识，进行项目的计划、组织、协调，保证项目的有效开展，按业务要求和成本预算，高质量地如期完成技术开发/技术改造项目。其中包括项目管理要求的计划管理、范围管理、需求管理、质量管理和文档管理。</w:t>
      </w:r>
    </w:p>
    <w:p w:rsidR="004A64D9" w:rsidRPr="00CE51E7" w:rsidRDefault="004A64D9" w:rsidP="004A64D9">
      <w:pPr>
        <w:tabs>
          <w:tab w:val="left" w:pos="709"/>
        </w:tabs>
        <w:spacing w:line="360" w:lineRule="auto"/>
        <w:jc w:val="left"/>
        <w:rPr>
          <w:rFonts w:asciiTheme="minorEastAsia" w:hAnsiTheme="minorEastAsia" w:cstheme="minorEastAsia"/>
          <w:b/>
          <w:bCs/>
          <w:color w:val="000000"/>
          <w:sz w:val="24"/>
          <w:szCs w:val="24"/>
        </w:rPr>
      </w:pPr>
      <w:r w:rsidRPr="00CE51E7">
        <w:rPr>
          <w:rFonts w:asciiTheme="minorEastAsia" w:hAnsiTheme="minorEastAsia" w:cstheme="minorEastAsia" w:hint="eastAsia"/>
          <w:b/>
          <w:bCs/>
          <w:color w:val="000000"/>
          <w:sz w:val="24"/>
          <w:szCs w:val="24"/>
        </w:rPr>
        <w:t xml:space="preserve">   关键行为</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计划管理 – 分解工作任务，确认里程碑事件，准确判断任务优先级别及重要程度，制定具备可执行性的工作计划，按计划检查项目督导实施进度；</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范围管理 – 明确项目目标、实施步骤和关键环节；</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业务管理 – 参与医院业务流程管理，实行标准化管理，熟悉业务管理的关键环节，以成本与效益为依据，提升业务管理水平；</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文档管理 – 熟悉项目实施步骤及建立规范性项目管理文档，如立项报告、需求规格说明书等；</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需求管理 – 深入调查用户需求，分析需求本质及需求变更相关的资源、周期及风险；参与整体方案设计；</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风险管理 – 能预测目标达成或需求变更潜在的障碍及影响，具备风险识别、评</w:t>
      </w:r>
      <w:r w:rsidRPr="00CE51E7">
        <w:rPr>
          <w:rFonts w:asciiTheme="minorEastAsia" w:hAnsiTheme="minorEastAsia" w:cstheme="minorEastAsia" w:hint="eastAsia"/>
          <w:sz w:val="24"/>
          <w:szCs w:val="24"/>
        </w:rPr>
        <w:lastRenderedPageBreak/>
        <w:t>估、监控和应对的能力与措施；</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质量管理 – 借助多种质量管理工作，进行资源使用过程质量和项目输出产品质量监督，按照设计方案测试、评价项目质量；并参与产品的日常维护工作，以保障项目质量；</w:t>
      </w:r>
    </w:p>
    <w:p w:rsidR="004A64D9" w:rsidRPr="00CE51E7" w:rsidRDefault="004A64D9" w:rsidP="004A64D9">
      <w:pPr>
        <w:numPr>
          <w:ilvl w:val="0"/>
          <w:numId w:val="33"/>
        </w:numPr>
        <w:spacing w:line="360" w:lineRule="auto"/>
        <w:ind w:left="0" w:firstLine="420"/>
        <w:rPr>
          <w:rFonts w:asciiTheme="minorEastAsia" w:hAnsiTheme="minorEastAsia" w:cstheme="minorEastAsia"/>
          <w:sz w:val="24"/>
          <w:szCs w:val="24"/>
        </w:rPr>
      </w:pPr>
      <w:r w:rsidRPr="00CE51E7">
        <w:rPr>
          <w:rFonts w:asciiTheme="minorEastAsia" w:hAnsiTheme="minorEastAsia" w:cstheme="minorEastAsia" w:hint="eastAsia"/>
          <w:sz w:val="24"/>
          <w:szCs w:val="24"/>
        </w:rPr>
        <w:t>战略规划 – 准备理解相关政策法规，具备总揽全局意识，结合医院及科室中长期发展规划；提出相应的药学信息化建设的中长期规划。</w:t>
      </w:r>
    </w:p>
    <w:p w:rsidR="004A64D9" w:rsidRPr="00CE51E7" w:rsidRDefault="004A64D9" w:rsidP="004A64D9">
      <w:pPr>
        <w:spacing w:line="360" w:lineRule="auto"/>
        <w:ind w:firstLineChars="100" w:firstLine="241"/>
        <w:rPr>
          <w:rFonts w:asciiTheme="minorEastAsia" w:hAnsiTheme="minorEastAsia" w:cstheme="minorEastAsia"/>
          <w:b/>
          <w:sz w:val="24"/>
          <w:szCs w:val="24"/>
        </w:rPr>
      </w:pPr>
      <w:r w:rsidRPr="00CE51E7">
        <w:rPr>
          <w:rFonts w:asciiTheme="minorEastAsia" w:hAnsiTheme="minorEastAsia" w:cstheme="minorEastAsia" w:hint="eastAsia"/>
          <w:b/>
          <w:sz w:val="24"/>
          <w:szCs w:val="24"/>
        </w:rPr>
        <w:t>3.3、数据管理能力</w:t>
      </w:r>
    </w:p>
    <w:p w:rsidR="004A64D9" w:rsidRPr="00CE51E7" w:rsidRDefault="004A64D9" w:rsidP="004A64D9">
      <w:pPr>
        <w:spacing w:line="360" w:lineRule="auto"/>
        <w:ind w:firstLineChars="200" w:firstLine="482"/>
        <w:rPr>
          <w:rFonts w:asciiTheme="minorEastAsia" w:hAnsiTheme="minorEastAsia" w:cstheme="minorEastAsia"/>
          <w:bCs/>
          <w:sz w:val="24"/>
          <w:szCs w:val="24"/>
        </w:rPr>
      </w:pPr>
      <w:r w:rsidRPr="00CE51E7">
        <w:rPr>
          <w:rFonts w:asciiTheme="minorEastAsia" w:hAnsiTheme="minorEastAsia" w:cstheme="minorEastAsia" w:hint="eastAsia"/>
          <w:b/>
          <w:sz w:val="24"/>
          <w:szCs w:val="24"/>
        </w:rPr>
        <w:t>定义</w:t>
      </w:r>
      <w:r w:rsidRPr="00CE51E7">
        <w:rPr>
          <w:rFonts w:asciiTheme="minorEastAsia" w:hAnsiTheme="minorEastAsia" w:cstheme="minorEastAsia" w:hint="eastAsia"/>
          <w:bCs/>
          <w:sz w:val="24"/>
          <w:szCs w:val="24"/>
        </w:rPr>
        <w:t>：利用硬件和软件技术对数据进行有效收集、存储、处理和应用的能力。</w:t>
      </w:r>
    </w:p>
    <w:p w:rsidR="004A64D9" w:rsidRPr="00CE51E7" w:rsidRDefault="004A64D9" w:rsidP="004A64D9">
      <w:pPr>
        <w:spacing w:line="360" w:lineRule="auto"/>
        <w:ind w:firstLineChars="200" w:firstLine="482"/>
        <w:rPr>
          <w:rFonts w:asciiTheme="minorEastAsia" w:hAnsiTheme="minorEastAsia" w:cstheme="minorEastAsia"/>
          <w:b/>
          <w:sz w:val="24"/>
          <w:szCs w:val="24"/>
        </w:rPr>
      </w:pPr>
      <w:r w:rsidRPr="00CE51E7">
        <w:rPr>
          <w:rFonts w:asciiTheme="minorEastAsia" w:hAnsiTheme="minorEastAsia" w:cstheme="minorEastAsia" w:hint="eastAsia"/>
          <w:b/>
          <w:sz w:val="24"/>
          <w:szCs w:val="24"/>
        </w:rPr>
        <w:t>关键行为</w:t>
      </w:r>
    </w:p>
    <w:p w:rsidR="004A64D9" w:rsidRPr="00CE51E7" w:rsidRDefault="004A64D9" w:rsidP="004A64D9">
      <w:pPr>
        <w:numPr>
          <w:ilvl w:val="0"/>
          <w:numId w:val="33"/>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掌握数据安全技术和管理要求，保障数据被合法、合理使用，特别是尊重患者隐私；</w:t>
      </w:r>
    </w:p>
    <w:p w:rsidR="004A64D9" w:rsidRPr="00CE51E7" w:rsidRDefault="004A64D9" w:rsidP="004A64D9">
      <w:pPr>
        <w:numPr>
          <w:ilvl w:val="0"/>
          <w:numId w:val="33"/>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掌握数据生命周期管理流程，如药品数据从被创建、被使用、到存储或删除；</w:t>
      </w:r>
    </w:p>
    <w:p w:rsidR="004A64D9" w:rsidRPr="00CE51E7" w:rsidRDefault="004A64D9" w:rsidP="004A64D9">
      <w:pPr>
        <w:numPr>
          <w:ilvl w:val="0"/>
          <w:numId w:val="33"/>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掌握数据需求分析，了解数据字典包括数据项、数据结构、数据流、数据存储和处理过程；</w:t>
      </w:r>
    </w:p>
    <w:p w:rsidR="004A64D9" w:rsidRPr="00CE51E7" w:rsidRDefault="004A64D9" w:rsidP="004A64D9">
      <w:pPr>
        <w:numPr>
          <w:ilvl w:val="0"/>
          <w:numId w:val="33"/>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掌握数据库基本理论及SQL语；。</w:t>
      </w:r>
    </w:p>
    <w:p w:rsidR="004A64D9" w:rsidRPr="00CE51E7" w:rsidRDefault="004A64D9" w:rsidP="004A64D9">
      <w:pPr>
        <w:numPr>
          <w:ilvl w:val="0"/>
          <w:numId w:val="33"/>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掌握数据分析、数据挖掘的基本理论及实践能力；</w:t>
      </w:r>
    </w:p>
    <w:p w:rsidR="004A64D9" w:rsidRPr="00CE51E7" w:rsidRDefault="004A64D9" w:rsidP="004A64D9">
      <w:pPr>
        <w:numPr>
          <w:ilvl w:val="0"/>
          <w:numId w:val="33"/>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掌握数据清洗和数据脱敏管理工具及技巧；</w:t>
      </w:r>
    </w:p>
    <w:p w:rsidR="004A64D9" w:rsidRPr="00CE51E7" w:rsidRDefault="004A64D9" w:rsidP="004A64D9">
      <w:pPr>
        <w:numPr>
          <w:ilvl w:val="0"/>
          <w:numId w:val="33"/>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熟悉数据质量控制与评价、治理方法；</w:t>
      </w:r>
    </w:p>
    <w:p w:rsidR="004A64D9" w:rsidRPr="00CE51E7" w:rsidRDefault="004A64D9" w:rsidP="004A64D9">
      <w:pPr>
        <w:numPr>
          <w:ilvl w:val="0"/>
          <w:numId w:val="33"/>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了解行业数据标准，具有解读或制定能力。</w:t>
      </w:r>
    </w:p>
    <w:p w:rsidR="004A64D9" w:rsidRPr="00CE51E7" w:rsidRDefault="004A64D9" w:rsidP="004A64D9">
      <w:pPr>
        <w:tabs>
          <w:tab w:val="left" w:pos="709"/>
        </w:tabs>
        <w:spacing w:line="360" w:lineRule="auto"/>
        <w:ind w:firstLineChars="100" w:firstLine="241"/>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3.4、信息能力★</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sz w:val="24"/>
          <w:szCs w:val="24"/>
        </w:rPr>
      </w:pPr>
      <w:r w:rsidRPr="00CE51E7">
        <w:rPr>
          <w:rFonts w:asciiTheme="minorEastAsia" w:hAnsiTheme="minorEastAsia" w:cstheme="minorEastAsia" w:hint="eastAsia"/>
          <w:b/>
          <w:bCs/>
          <w:sz w:val="24"/>
          <w:szCs w:val="24"/>
        </w:rPr>
        <w:t>定义</w:t>
      </w:r>
      <w:r w:rsidRPr="00CE51E7">
        <w:rPr>
          <w:rFonts w:asciiTheme="minorEastAsia" w:hAnsiTheme="minorEastAsia" w:cstheme="minorEastAsia" w:hint="eastAsia"/>
          <w:sz w:val="24"/>
          <w:szCs w:val="24"/>
        </w:rPr>
        <w:t>：指理解、收集、处理和利用信息的能力；并对信息进行分析评价和决策。</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关键行为</w:t>
      </w:r>
    </w:p>
    <w:p w:rsidR="004A64D9" w:rsidRPr="00CE51E7" w:rsidRDefault="004A64D9" w:rsidP="004A64D9">
      <w:pPr>
        <w:numPr>
          <w:ilvl w:val="0"/>
          <w:numId w:val="33"/>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信息收集：掌握多种信息收集渠道、方法及工具；准确判断信息来源及信息内容效度；</w:t>
      </w:r>
    </w:p>
    <w:p w:rsidR="004A64D9" w:rsidRPr="00CE51E7" w:rsidRDefault="004A64D9" w:rsidP="004A64D9">
      <w:pPr>
        <w:numPr>
          <w:ilvl w:val="0"/>
          <w:numId w:val="33"/>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信息理解：理解用户的信息需求，从众多信息中判断必要信息并及时反馈；</w:t>
      </w:r>
    </w:p>
    <w:p w:rsidR="004A64D9" w:rsidRPr="00CE51E7" w:rsidRDefault="004A64D9" w:rsidP="004A64D9">
      <w:pPr>
        <w:numPr>
          <w:ilvl w:val="0"/>
          <w:numId w:val="33"/>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信息处理：能正确识别并处理错误信息和冗余信息，提炼有效信息；分类整理信息，提高信息利用效率；</w:t>
      </w:r>
    </w:p>
    <w:p w:rsidR="004A64D9" w:rsidRPr="00CE51E7" w:rsidRDefault="004A64D9" w:rsidP="004A64D9">
      <w:pPr>
        <w:numPr>
          <w:ilvl w:val="0"/>
          <w:numId w:val="33"/>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信息分析：能运用多种信息分析方法及工具进行分析，挖掘隐含信息；</w:t>
      </w:r>
    </w:p>
    <w:p w:rsidR="004A64D9" w:rsidRPr="00CE51E7" w:rsidRDefault="004A64D9" w:rsidP="004A64D9">
      <w:pPr>
        <w:numPr>
          <w:ilvl w:val="0"/>
          <w:numId w:val="33"/>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信息思维：包括价值思维、标准化思维、全局性思维和最小利用思维；</w:t>
      </w:r>
    </w:p>
    <w:p w:rsidR="004A64D9" w:rsidRPr="00CE51E7" w:rsidRDefault="004A64D9" w:rsidP="004A64D9">
      <w:pPr>
        <w:numPr>
          <w:ilvl w:val="0"/>
          <w:numId w:val="33"/>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lastRenderedPageBreak/>
        <w:t>信息利用；</w:t>
      </w:r>
    </w:p>
    <w:p w:rsidR="004A64D9" w:rsidRPr="00CE51E7" w:rsidRDefault="004A64D9" w:rsidP="004A64D9">
      <w:pPr>
        <w:numPr>
          <w:ilvl w:val="0"/>
          <w:numId w:val="33"/>
        </w:numPr>
        <w:tabs>
          <w:tab w:val="left" w:pos="709"/>
        </w:tabs>
        <w:spacing w:line="360" w:lineRule="auto"/>
        <w:ind w:left="0" w:firstLine="420"/>
        <w:jc w:val="left"/>
        <w:rPr>
          <w:rFonts w:asciiTheme="minorEastAsia" w:hAnsiTheme="minorEastAsia" w:cstheme="minorEastAsia"/>
          <w:b/>
          <w:bCs/>
          <w:sz w:val="24"/>
          <w:szCs w:val="24"/>
        </w:rPr>
      </w:pPr>
      <w:r w:rsidRPr="00CE51E7">
        <w:rPr>
          <w:rFonts w:asciiTheme="minorEastAsia" w:hAnsiTheme="minorEastAsia" w:cstheme="minorEastAsia" w:hint="eastAsia"/>
          <w:sz w:val="24"/>
          <w:szCs w:val="24"/>
        </w:rPr>
        <w:t>实行信息全生命周期管理，及时更新信息。</w:t>
      </w:r>
    </w:p>
    <w:p w:rsidR="004A64D9" w:rsidRPr="00CE51E7" w:rsidRDefault="004A64D9" w:rsidP="004A64D9">
      <w:pPr>
        <w:tabs>
          <w:tab w:val="left" w:pos="709"/>
        </w:tabs>
        <w:spacing w:line="360" w:lineRule="auto"/>
        <w:ind w:firstLineChars="100" w:firstLine="241"/>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3.5、沟通表达能力</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sz w:val="24"/>
          <w:szCs w:val="24"/>
        </w:rPr>
      </w:pPr>
      <w:r w:rsidRPr="00CE51E7">
        <w:rPr>
          <w:rFonts w:asciiTheme="minorEastAsia" w:hAnsiTheme="minorEastAsia" w:cstheme="minorEastAsia" w:hint="eastAsia"/>
          <w:b/>
          <w:bCs/>
          <w:sz w:val="24"/>
          <w:szCs w:val="24"/>
        </w:rPr>
        <w:t>定义：</w:t>
      </w:r>
      <w:r w:rsidRPr="00CE51E7">
        <w:rPr>
          <w:rFonts w:asciiTheme="minorEastAsia" w:hAnsiTheme="minorEastAsia" w:cstheme="minorEastAsia" w:hint="eastAsia"/>
          <w:sz w:val="24"/>
          <w:szCs w:val="24"/>
        </w:rPr>
        <w:t>以引人入胜的方式，清晰准确地将信息或想法传达给个人或团体，协助他们了解并牢记信息；积极聆听他人的意见。</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关键行为</w:t>
      </w:r>
    </w:p>
    <w:p w:rsidR="004A64D9" w:rsidRPr="00CE51E7" w:rsidRDefault="004A64D9" w:rsidP="004A64D9">
      <w:pPr>
        <w:numPr>
          <w:ilvl w:val="0"/>
          <w:numId w:val="34"/>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组织沟通内容 – 说明沟通的目的及重要性包括对个人、团队和组织的影响）；依循逻辑条理，清楚并简洁地强调重点；</w:t>
      </w:r>
    </w:p>
    <w:p w:rsidR="004A64D9" w:rsidRPr="00CE51E7" w:rsidRDefault="004A64D9" w:rsidP="004A64D9">
      <w:pPr>
        <w:numPr>
          <w:ilvl w:val="0"/>
          <w:numId w:val="34"/>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使听众保持专注 – 运用类比、举例、幽默、生动言语、肢体语言和抑扬顿挫的语调变化，使他人保持专注；</w:t>
      </w:r>
    </w:p>
    <w:p w:rsidR="004A64D9" w:rsidRPr="00CE51E7" w:rsidRDefault="004A64D9" w:rsidP="004A64D9">
      <w:pPr>
        <w:numPr>
          <w:ilvl w:val="0"/>
          <w:numId w:val="34"/>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视听众情况调整 – 根据他人的经验、背景与期望调整信息内容，使用对其有意义 的术语、范例、类比；和没有技术背景的人沟通时，将技术性用语转化成易懂的话语；</w:t>
      </w:r>
    </w:p>
    <w:p w:rsidR="004A64D9" w:rsidRPr="00CE51E7" w:rsidRDefault="004A64D9" w:rsidP="004A64D9">
      <w:pPr>
        <w:numPr>
          <w:ilvl w:val="0"/>
          <w:numId w:val="34"/>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确保理解</w:t>
      </w:r>
      <w:r w:rsidRPr="00CE51E7">
        <w:rPr>
          <w:rFonts w:asciiTheme="minorEastAsia" w:hAnsiTheme="minorEastAsia" w:cstheme="minorEastAsia" w:hint="eastAsia"/>
          <w:b/>
          <w:bCs/>
          <w:sz w:val="24"/>
          <w:szCs w:val="24"/>
        </w:rPr>
        <w:t xml:space="preserve"> </w:t>
      </w:r>
      <w:r w:rsidRPr="00CE51E7">
        <w:rPr>
          <w:rFonts w:asciiTheme="minorEastAsia" w:hAnsiTheme="minorEastAsia" w:cstheme="minorEastAsia" w:hint="eastAsia"/>
          <w:sz w:val="24"/>
          <w:szCs w:val="24"/>
        </w:rPr>
        <w:t>– 确认听众理解所沟通的信息；以不同的方式表达信息以加深他们的理解；</w:t>
      </w:r>
    </w:p>
    <w:p w:rsidR="004A64D9" w:rsidRPr="00CE51E7" w:rsidRDefault="004A64D9" w:rsidP="004A64D9">
      <w:pPr>
        <w:numPr>
          <w:ilvl w:val="0"/>
          <w:numId w:val="34"/>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主动倾听 – 收集他人的反馈，专注于沟通信息；提出问题澄清信息，总结他人的沟通内容，确保自己充分理解；正确理解信息，给出适当的回应；</w:t>
      </w:r>
    </w:p>
    <w:p w:rsidR="004A64D9" w:rsidRPr="00CE51E7" w:rsidRDefault="004A64D9" w:rsidP="004A64D9">
      <w:pPr>
        <w:numPr>
          <w:ilvl w:val="0"/>
          <w:numId w:val="34"/>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体现专业形象 – 通过适当的肢体语言、风范和服装，建立受人重视与尊敬的正面印象，并展现自信；使用正确的语法。</w:t>
      </w:r>
    </w:p>
    <w:p w:rsidR="004A64D9" w:rsidRPr="00CE51E7" w:rsidRDefault="004A64D9" w:rsidP="004A64D9">
      <w:pPr>
        <w:tabs>
          <w:tab w:val="left" w:pos="709"/>
        </w:tabs>
        <w:spacing w:line="360" w:lineRule="auto"/>
        <w:ind w:firstLineChars="100" w:firstLine="241"/>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3.6、分析和解决问题能力★</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sz w:val="24"/>
          <w:szCs w:val="24"/>
        </w:rPr>
      </w:pPr>
      <w:r w:rsidRPr="00CE51E7">
        <w:rPr>
          <w:rFonts w:asciiTheme="minorEastAsia" w:hAnsiTheme="minorEastAsia" w:cstheme="minorEastAsia" w:hint="eastAsia"/>
          <w:b/>
          <w:bCs/>
          <w:sz w:val="24"/>
          <w:szCs w:val="24"/>
        </w:rPr>
        <w:t>定义</w:t>
      </w:r>
      <w:r w:rsidRPr="00CE51E7">
        <w:rPr>
          <w:rFonts w:asciiTheme="minorEastAsia" w:hAnsiTheme="minorEastAsia" w:cstheme="minorEastAsia" w:hint="eastAsia"/>
          <w:sz w:val="24"/>
          <w:szCs w:val="24"/>
        </w:rPr>
        <w:t>：分析能力是指把事件、现象或概念分成简单组成部分，通过剖析、分辨、观察或研究找出其本质属性和彼此关系的能力。问题解决能力是指人们运用观念、规则、一定的程序方法等对客观问题进行分析并提出解决方案的能力。</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关键行为</w:t>
      </w:r>
    </w:p>
    <w:p w:rsidR="004A64D9" w:rsidRPr="00CE51E7" w:rsidRDefault="004A64D9" w:rsidP="004A64D9">
      <w:pPr>
        <w:numPr>
          <w:ilvl w:val="0"/>
          <w:numId w:val="35"/>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发现问题，找出直接因果关系并能提供解决问题；</w:t>
      </w:r>
    </w:p>
    <w:p w:rsidR="004A64D9" w:rsidRPr="00CE51E7" w:rsidRDefault="004A64D9" w:rsidP="004A64D9">
      <w:pPr>
        <w:numPr>
          <w:ilvl w:val="0"/>
          <w:numId w:val="35"/>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基于数据和事实客观分析问题；</w:t>
      </w:r>
    </w:p>
    <w:p w:rsidR="004A64D9" w:rsidRPr="00CE51E7" w:rsidRDefault="004A64D9" w:rsidP="004A64D9">
      <w:pPr>
        <w:numPr>
          <w:ilvl w:val="0"/>
          <w:numId w:val="35"/>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能抓住问题关键；提出最佳及备选解决方案，并采取行动；</w:t>
      </w:r>
    </w:p>
    <w:p w:rsidR="004A64D9" w:rsidRPr="00CE51E7" w:rsidRDefault="004A64D9" w:rsidP="004A64D9">
      <w:pPr>
        <w:numPr>
          <w:ilvl w:val="0"/>
          <w:numId w:val="35"/>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能正确识别问题的优先次序和重要程度；合理分类及安排问题解决的先后顺序；</w:t>
      </w:r>
    </w:p>
    <w:p w:rsidR="004A64D9" w:rsidRPr="00CE51E7" w:rsidRDefault="004A64D9" w:rsidP="004A64D9">
      <w:pPr>
        <w:numPr>
          <w:ilvl w:val="0"/>
          <w:numId w:val="35"/>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lastRenderedPageBreak/>
        <w:t>透过表面深入问题本质，总结规律；</w:t>
      </w:r>
    </w:p>
    <w:p w:rsidR="004A64D9" w:rsidRPr="00CE51E7" w:rsidRDefault="004A64D9" w:rsidP="004A64D9">
      <w:pPr>
        <w:numPr>
          <w:ilvl w:val="0"/>
          <w:numId w:val="35"/>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总结问题解决的规律及成功经验，制订标准化作业或指引。</w:t>
      </w:r>
    </w:p>
    <w:p w:rsidR="004A64D9" w:rsidRPr="00CE51E7" w:rsidRDefault="004A64D9" w:rsidP="004A64D9">
      <w:pPr>
        <w:tabs>
          <w:tab w:val="left" w:pos="709"/>
        </w:tabs>
        <w:spacing w:line="360" w:lineRule="auto"/>
        <w:ind w:firstLineChars="100" w:firstLine="241"/>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3.7、决策能力★</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sz w:val="24"/>
          <w:szCs w:val="24"/>
        </w:rPr>
      </w:pPr>
      <w:r w:rsidRPr="00CE51E7">
        <w:rPr>
          <w:rFonts w:asciiTheme="minorEastAsia" w:hAnsiTheme="minorEastAsia" w:cstheme="minorEastAsia" w:hint="eastAsia"/>
          <w:b/>
          <w:bCs/>
          <w:sz w:val="24"/>
          <w:szCs w:val="24"/>
        </w:rPr>
        <w:t>定义</w:t>
      </w:r>
      <w:r w:rsidRPr="00CE51E7">
        <w:rPr>
          <w:rFonts w:asciiTheme="minorEastAsia" w:hAnsiTheme="minorEastAsia" w:cstheme="minorEastAsia" w:hint="eastAsia"/>
          <w:sz w:val="24"/>
          <w:szCs w:val="24"/>
        </w:rPr>
        <w:t>：是指识别和理解问题和机遇，比较不同来源的数据，运用有效的方法来选择行动方针或发展适当方法，采取行动来应对现有的现实、限制和可能的结果。</w:t>
      </w:r>
    </w:p>
    <w:p w:rsidR="004A64D9" w:rsidRPr="00CE51E7" w:rsidRDefault="004A64D9" w:rsidP="004A64D9">
      <w:pPr>
        <w:tabs>
          <w:tab w:val="left" w:pos="709"/>
        </w:tabs>
        <w:spacing w:line="360" w:lineRule="auto"/>
        <w:ind w:firstLineChars="200" w:firstLine="482"/>
        <w:jc w:val="left"/>
        <w:rPr>
          <w:rFonts w:asciiTheme="minorEastAsia" w:hAnsiTheme="minorEastAsia" w:cstheme="minorEastAsia"/>
          <w:sz w:val="24"/>
          <w:szCs w:val="24"/>
        </w:rPr>
      </w:pPr>
      <w:r w:rsidRPr="00CE51E7">
        <w:rPr>
          <w:rFonts w:asciiTheme="minorEastAsia" w:hAnsiTheme="minorEastAsia" w:cstheme="minorEastAsia" w:hint="eastAsia"/>
          <w:b/>
          <w:bCs/>
          <w:sz w:val="24"/>
          <w:szCs w:val="24"/>
        </w:rPr>
        <w:t>关键行为</w:t>
      </w:r>
    </w:p>
    <w:p w:rsidR="004A64D9" w:rsidRPr="00CE51E7" w:rsidRDefault="004A64D9" w:rsidP="004A64D9">
      <w:pPr>
        <w:numPr>
          <w:ilvl w:val="0"/>
          <w:numId w:val="36"/>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立场坚定，基于事实依据决策；拒绝不合理要求，对一些例外事项和应急事件能独立判断；涉及复杂、模糊且风险很高的情况，能够</w:t>
      </w:r>
      <w:r w:rsidRPr="00B35DA6">
        <w:rPr>
          <w:rFonts w:asciiTheme="minorEastAsia" w:hAnsiTheme="minorEastAsia" w:cstheme="minorEastAsia" w:hint="eastAsia"/>
          <w:sz w:val="24"/>
        </w:rPr>
        <w:t>在大多数人反对的情况下仍坚持观点，毫不犹豫地做出对组织有长远影响的有利决策</w:t>
      </w:r>
      <w:r w:rsidRPr="00CE51E7">
        <w:rPr>
          <w:rFonts w:asciiTheme="minorEastAsia" w:hAnsiTheme="minorEastAsia" w:cstheme="minorEastAsia" w:hint="eastAsia"/>
          <w:sz w:val="24"/>
          <w:szCs w:val="24"/>
        </w:rPr>
        <w:t>；</w:t>
      </w:r>
    </w:p>
    <w:p w:rsidR="004A64D9" w:rsidRPr="00CE51E7" w:rsidRDefault="004A64D9" w:rsidP="004A64D9">
      <w:pPr>
        <w:numPr>
          <w:ilvl w:val="0"/>
          <w:numId w:val="36"/>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全面考虑，发挥团队成员优势和智慧，进行群体决策；面对竞争性信息，能全面分析各方意见，细致分析其影响因素；及时提出主要及备选方案；</w:t>
      </w:r>
    </w:p>
    <w:p w:rsidR="004A64D9" w:rsidRPr="00CE51E7" w:rsidRDefault="004A64D9" w:rsidP="004A64D9">
      <w:pPr>
        <w:numPr>
          <w:ilvl w:val="0"/>
          <w:numId w:val="36"/>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风险决策，能合理预测决策带来的效益与风险，能借助工具制定科学的决策方案，实现风险效益最优；</w:t>
      </w:r>
    </w:p>
    <w:p w:rsidR="004A64D9" w:rsidRPr="00CE51E7" w:rsidRDefault="004A64D9" w:rsidP="004A64D9">
      <w:pPr>
        <w:numPr>
          <w:ilvl w:val="0"/>
          <w:numId w:val="36"/>
        </w:numPr>
        <w:tabs>
          <w:tab w:val="left" w:pos="709"/>
        </w:tabs>
        <w:spacing w:line="360" w:lineRule="auto"/>
        <w:ind w:left="0" w:firstLine="420"/>
        <w:jc w:val="left"/>
        <w:rPr>
          <w:rFonts w:asciiTheme="minorEastAsia" w:hAnsiTheme="minorEastAsia" w:cstheme="minorEastAsia"/>
          <w:sz w:val="24"/>
          <w:szCs w:val="24"/>
        </w:rPr>
      </w:pPr>
      <w:r w:rsidRPr="00CE51E7">
        <w:rPr>
          <w:rFonts w:asciiTheme="minorEastAsia" w:hAnsiTheme="minorEastAsia" w:cstheme="minorEastAsia" w:hint="eastAsia"/>
          <w:sz w:val="24"/>
          <w:szCs w:val="24"/>
        </w:rPr>
        <w:t>运用多种决策方法工具，集合群体智慧，形成群体决策方案。</w:t>
      </w:r>
    </w:p>
    <w:p w:rsidR="004A64D9" w:rsidRPr="00CE51E7" w:rsidRDefault="004A64D9" w:rsidP="004A64D9">
      <w:pPr>
        <w:spacing w:line="360" w:lineRule="auto"/>
        <w:ind w:firstLineChars="100" w:firstLine="241"/>
        <w:rPr>
          <w:rFonts w:asciiTheme="minorEastAsia" w:hAnsiTheme="minorEastAsia" w:cstheme="minorEastAsia"/>
          <w:b/>
          <w:sz w:val="24"/>
          <w:szCs w:val="24"/>
        </w:rPr>
      </w:pPr>
      <w:r w:rsidRPr="00CE51E7">
        <w:rPr>
          <w:rFonts w:asciiTheme="minorEastAsia" w:hAnsiTheme="minorEastAsia" w:cstheme="minorEastAsia" w:hint="eastAsia"/>
          <w:b/>
          <w:sz w:val="24"/>
          <w:szCs w:val="24"/>
        </w:rPr>
        <w:t>3.8、创新能力</w:t>
      </w:r>
    </w:p>
    <w:p w:rsidR="004A64D9" w:rsidRPr="00CE51E7" w:rsidRDefault="004A64D9" w:rsidP="004A64D9">
      <w:pPr>
        <w:spacing w:line="360" w:lineRule="auto"/>
        <w:ind w:firstLine="420"/>
        <w:rPr>
          <w:rFonts w:asciiTheme="minorEastAsia" w:hAnsiTheme="minorEastAsia" w:cstheme="minorEastAsia"/>
          <w:bCs/>
          <w:sz w:val="24"/>
          <w:szCs w:val="24"/>
        </w:rPr>
      </w:pPr>
      <w:r w:rsidRPr="00CE51E7">
        <w:rPr>
          <w:rFonts w:asciiTheme="minorEastAsia" w:hAnsiTheme="minorEastAsia" w:cstheme="minorEastAsia" w:hint="eastAsia"/>
          <w:b/>
          <w:sz w:val="24"/>
          <w:szCs w:val="24"/>
        </w:rPr>
        <w:t>定义</w:t>
      </w:r>
      <w:r w:rsidRPr="00CE51E7">
        <w:rPr>
          <w:rFonts w:asciiTheme="minorEastAsia" w:hAnsiTheme="minorEastAsia" w:cstheme="minorEastAsia" w:hint="eastAsia"/>
          <w:bCs/>
          <w:sz w:val="24"/>
          <w:szCs w:val="24"/>
        </w:rPr>
        <w:t>：是指利用现有知识和物质，在特定环境中，本着理想化需要或满足社会需求，通过改进或创造新的事物、方法、元素、路径、模式或环境等；并获得一定效益的行为的能力。</w:t>
      </w:r>
    </w:p>
    <w:p w:rsidR="004A64D9" w:rsidRPr="00CE51E7" w:rsidRDefault="004A64D9" w:rsidP="004A64D9">
      <w:pPr>
        <w:spacing w:line="360" w:lineRule="auto"/>
        <w:ind w:firstLineChars="200" w:firstLine="482"/>
        <w:rPr>
          <w:rFonts w:asciiTheme="minorEastAsia" w:hAnsiTheme="minorEastAsia" w:cstheme="minorEastAsia"/>
          <w:b/>
          <w:sz w:val="24"/>
          <w:szCs w:val="24"/>
        </w:rPr>
      </w:pPr>
      <w:r w:rsidRPr="00CE51E7">
        <w:rPr>
          <w:rFonts w:asciiTheme="minorEastAsia" w:hAnsiTheme="minorEastAsia" w:cstheme="minorEastAsia" w:hint="eastAsia"/>
          <w:b/>
          <w:sz w:val="24"/>
          <w:szCs w:val="24"/>
        </w:rPr>
        <w:t>关键行为：</w:t>
      </w:r>
    </w:p>
    <w:p w:rsidR="004A64D9" w:rsidRPr="00CE51E7" w:rsidRDefault="004A64D9" w:rsidP="004A64D9">
      <w:pPr>
        <w:numPr>
          <w:ilvl w:val="0"/>
          <w:numId w:val="37"/>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设法理解现有观点 – 解决问题之前先提出激发性的问题，以理解现行方法以及客户体验；设法理解并体验</w:t>
      </w:r>
      <w:proofErr w:type="gramStart"/>
      <w:r w:rsidRPr="00CE51E7">
        <w:rPr>
          <w:rFonts w:asciiTheme="minorEastAsia" w:hAnsiTheme="minorEastAsia" w:cstheme="minorEastAsia" w:hint="eastAsia"/>
          <w:bCs/>
          <w:sz w:val="24"/>
          <w:szCs w:val="24"/>
        </w:rPr>
        <w:t>所有利益</w:t>
      </w:r>
      <w:proofErr w:type="gramEnd"/>
      <w:r w:rsidRPr="00CE51E7">
        <w:rPr>
          <w:rFonts w:asciiTheme="minorEastAsia" w:hAnsiTheme="minorEastAsia" w:cstheme="minorEastAsia" w:hint="eastAsia"/>
          <w:bCs/>
          <w:sz w:val="24"/>
          <w:szCs w:val="24"/>
        </w:rPr>
        <w:t>相关者上级领导、同级或跨部门人员、患者）的行为、需求、顾虑和期望，以发掘新的创新机会；</w:t>
      </w:r>
    </w:p>
    <w:p w:rsidR="004A64D9" w:rsidRPr="00CE51E7" w:rsidRDefault="004A64D9" w:rsidP="004A64D9">
      <w:pPr>
        <w:numPr>
          <w:ilvl w:val="0"/>
          <w:numId w:val="37"/>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挑战既定的思维</w:t>
      </w:r>
      <w:r w:rsidRPr="00CE51E7">
        <w:rPr>
          <w:rFonts w:asciiTheme="minorEastAsia" w:hAnsiTheme="minorEastAsia" w:cstheme="minorEastAsia" w:hint="eastAsia"/>
          <w:b/>
          <w:sz w:val="24"/>
          <w:szCs w:val="24"/>
        </w:rPr>
        <w:t xml:space="preserve"> </w:t>
      </w:r>
      <w:r w:rsidRPr="00CE51E7">
        <w:rPr>
          <w:rFonts w:asciiTheme="minorEastAsia" w:hAnsiTheme="minorEastAsia" w:cstheme="minorEastAsia" w:hint="eastAsia"/>
          <w:bCs/>
          <w:sz w:val="24"/>
          <w:szCs w:val="24"/>
        </w:rPr>
        <w:t>– 探索各种可行的方法来检视和解决问题并取得成果；善用创新工具、创新流程；以独特的方式整合意见；投入时间酝酿创意；全面评估可行的方案及风险，并选择最佳方案付诸试验；</w:t>
      </w:r>
    </w:p>
    <w:p w:rsidR="004A64D9" w:rsidRPr="00CE51E7" w:rsidRDefault="004A64D9" w:rsidP="004A64D9">
      <w:pPr>
        <w:numPr>
          <w:ilvl w:val="0"/>
          <w:numId w:val="37"/>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在试验中学习</w:t>
      </w:r>
      <w:r w:rsidRPr="00CE51E7">
        <w:rPr>
          <w:rFonts w:asciiTheme="minorEastAsia" w:hAnsiTheme="minorEastAsia" w:cstheme="minorEastAsia" w:hint="eastAsia"/>
          <w:b/>
          <w:sz w:val="24"/>
          <w:szCs w:val="24"/>
        </w:rPr>
        <w:t xml:space="preserve"> </w:t>
      </w:r>
      <w:r w:rsidRPr="00CE51E7">
        <w:rPr>
          <w:rFonts w:asciiTheme="minorEastAsia" w:hAnsiTheme="minorEastAsia" w:cstheme="minorEastAsia" w:hint="eastAsia"/>
          <w:bCs/>
          <w:sz w:val="24"/>
          <w:szCs w:val="24"/>
        </w:rPr>
        <w:t>– 拥有学科融合意识；尝试独特的做事方法和大有可为的想法；在没有严格监管的情况下，利用机会尝试新的解决方案；为寻求更优方法甘冒风险；在错误中学习，完善创意；</w:t>
      </w:r>
    </w:p>
    <w:p w:rsidR="004A64D9" w:rsidRPr="00CE51E7" w:rsidRDefault="004A64D9" w:rsidP="004A64D9">
      <w:pPr>
        <w:numPr>
          <w:ilvl w:val="0"/>
          <w:numId w:val="37"/>
        </w:numPr>
        <w:spacing w:line="360" w:lineRule="auto"/>
        <w:ind w:left="0" w:firstLine="420"/>
        <w:rPr>
          <w:rFonts w:asciiTheme="minorEastAsia" w:hAnsiTheme="minorEastAsia" w:cstheme="minorEastAsia"/>
          <w:b/>
          <w:bCs/>
          <w:sz w:val="24"/>
          <w:szCs w:val="24"/>
        </w:rPr>
      </w:pPr>
      <w:r w:rsidRPr="00CE51E7">
        <w:rPr>
          <w:rFonts w:asciiTheme="minorEastAsia" w:hAnsiTheme="minorEastAsia" w:cstheme="minorEastAsia" w:hint="eastAsia"/>
          <w:bCs/>
          <w:sz w:val="24"/>
          <w:szCs w:val="24"/>
        </w:rPr>
        <w:t>将创意付诸行动</w:t>
      </w:r>
      <w:r w:rsidRPr="00CE51E7">
        <w:rPr>
          <w:rFonts w:asciiTheme="minorEastAsia" w:hAnsiTheme="minorEastAsia" w:cstheme="minorEastAsia" w:hint="eastAsia"/>
          <w:b/>
          <w:sz w:val="24"/>
          <w:szCs w:val="24"/>
        </w:rPr>
        <w:t xml:space="preserve"> </w:t>
      </w:r>
      <w:r w:rsidRPr="00CE51E7">
        <w:rPr>
          <w:rFonts w:asciiTheme="minorEastAsia" w:hAnsiTheme="minorEastAsia" w:cstheme="minorEastAsia" w:hint="eastAsia"/>
          <w:bCs/>
          <w:sz w:val="24"/>
          <w:szCs w:val="24"/>
        </w:rPr>
        <w:t>– 向利益相关者传达新想法的潜在益处；确定所需的资源和</w:t>
      </w:r>
      <w:r w:rsidRPr="00CE51E7">
        <w:rPr>
          <w:rFonts w:asciiTheme="minorEastAsia" w:hAnsiTheme="minorEastAsia" w:cstheme="minorEastAsia" w:hint="eastAsia"/>
          <w:bCs/>
          <w:sz w:val="24"/>
          <w:szCs w:val="24"/>
        </w:rPr>
        <w:lastRenderedPageBreak/>
        <w:t>支持；制定行动计划，实施新想法。</w:t>
      </w:r>
    </w:p>
    <w:p w:rsidR="004A64D9" w:rsidRPr="00CE51E7" w:rsidRDefault="004A64D9" w:rsidP="004A64D9">
      <w:pPr>
        <w:tabs>
          <w:tab w:val="left" w:pos="709"/>
        </w:tabs>
        <w:spacing w:line="360" w:lineRule="auto"/>
        <w:jc w:val="left"/>
        <w:rPr>
          <w:rFonts w:asciiTheme="minorEastAsia" w:hAnsiTheme="minorEastAsia" w:cstheme="minorEastAsia"/>
          <w:b/>
          <w:bCs/>
          <w:sz w:val="24"/>
          <w:szCs w:val="24"/>
        </w:rPr>
      </w:pPr>
      <w:r w:rsidRPr="00CE51E7">
        <w:rPr>
          <w:rFonts w:asciiTheme="minorEastAsia" w:hAnsiTheme="minorEastAsia" w:cstheme="minorEastAsia" w:hint="eastAsia"/>
          <w:b/>
          <w:bCs/>
          <w:sz w:val="24"/>
          <w:szCs w:val="24"/>
        </w:rPr>
        <w:t>四）个人特质</w:t>
      </w:r>
    </w:p>
    <w:p w:rsidR="004A64D9" w:rsidRPr="00CE51E7" w:rsidRDefault="004A64D9" w:rsidP="004A64D9">
      <w:pPr>
        <w:spacing w:line="360" w:lineRule="auto"/>
        <w:ind w:firstLineChars="100" w:firstLine="241"/>
        <w:rPr>
          <w:rFonts w:asciiTheme="minorEastAsia" w:hAnsiTheme="minorEastAsia" w:cstheme="minorEastAsia"/>
          <w:b/>
          <w:sz w:val="24"/>
          <w:szCs w:val="24"/>
        </w:rPr>
      </w:pPr>
      <w:r w:rsidRPr="00CE51E7">
        <w:rPr>
          <w:rFonts w:asciiTheme="minorEastAsia" w:hAnsiTheme="minorEastAsia" w:cstheme="minorEastAsia" w:hint="eastAsia"/>
          <w:b/>
          <w:sz w:val="24"/>
          <w:szCs w:val="24"/>
        </w:rPr>
        <w:t>4.1、成就动机</w:t>
      </w:r>
    </w:p>
    <w:p w:rsidR="004A64D9" w:rsidRPr="00CE51E7" w:rsidRDefault="004A64D9" w:rsidP="004A64D9">
      <w:pPr>
        <w:spacing w:line="360" w:lineRule="auto"/>
        <w:ind w:firstLineChars="200" w:firstLine="482"/>
        <w:rPr>
          <w:rFonts w:asciiTheme="minorEastAsia" w:hAnsiTheme="minorEastAsia" w:cstheme="minorEastAsia"/>
          <w:bCs/>
          <w:sz w:val="24"/>
          <w:szCs w:val="24"/>
        </w:rPr>
      </w:pPr>
      <w:r w:rsidRPr="00CE51E7">
        <w:rPr>
          <w:rFonts w:asciiTheme="minorEastAsia" w:hAnsiTheme="minorEastAsia" w:cstheme="minorEastAsia" w:hint="eastAsia"/>
          <w:b/>
          <w:sz w:val="24"/>
          <w:szCs w:val="24"/>
        </w:rPr>
        <w:t>定义</w:t>
      </w:r>
      <w:r w:rsidRPr="00CE51E7">
        <w:rPr>
          <w:rFonts w:asciiTheme="minorEastAsia" w:hAnsiTheme="minorEastAsia" w:cstheme="minorEastAsia" w:hint="eastAsia"/>
          <w:bCs/>
          <w:sz w:val="24"/>
          <w:szCs w:val="24"/>
        </w:rPr>
        <w:t>：指个人有强烈的追求工作成功的愿望，不断设定挑战性的目标挑战自我，关注自身职业生涯的发展，追求事业的成功和卓越。</w:t>
      </w:r>
    </w:p>
    <w:p w:rsidR="004A64D9" w:rsidRPr="00CE51E7" w:rsidRDefault="004A64D9" w:rsidP="004A64D9">
      <w:pPr>
        <w:spacing w:line="360" w:lineRule="auto"/>
        <w:ind w:firstLineChars="200" w:firstLine="482"/>
        <w:rPr>
          <w:rFonts w:asciiTheme="minorEastAsia" w:hAnsiTheme="minorEastAsia" w:cstheme="minorEastAsia"/>
          <w:b/>
          <w:sz w:val="24"/>
          <w:szCs w:val="24"/>
        </w:rPr>
      </w:pPr>
      <w:r w:rsidRPr="00CE51E7">
        <w:rPr>
          <w:rFonts w:asciiTheme="minorEastAsia" w:hAnsiTheme="minorEastAsia" w:cstheme="minorEastAsia" w:hint="eastAsia"/>
          <w:b/>
          <w:sz w:val="24"/>
          <w:szCs w:val="24"/>
        </w:rPr>
        <w:t>关键行为</w:t>
      </w:r>
    </w:p>
    <w:p w:rsidR="004A64D9" w:rsidRPr="00CE51E7" w:rsidRDefault="004A64D9" w:rsidP="004A64D9">
      <w:pPr>
        <w:numPr>
          <w:ilvl w:val="0"/>
          <w:numId w:val="38"/>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表达意愿：表现出把工作做好的愿望；对浪费和低效率感到不满和沮丧；</w:t>
      </w:r>
    </w:p>
    <w:p w:rsidR="004A64D9" w:rsidRPr="00CE51E7" w:rsidRDefault="004A64D9" w:rsidP="004A64D9">
      <w:pPr>
        <w:numPr>
          <w:ilvl w:val="0"/>
          <w:numId w:val="38"/>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符合标准：工作表现符合组织制定的管理标准；</w:t>
      </w:r>
    </w:p>
    <w:p w:rsidR="004A64D9" w:rsidRPr="00CE51E7" w:rsidRDefault="004A64D9" w:rsidP="004A64D9">
      <w:pPr>
        <w:numPr>
          <w:ilvl w:val="0"/>
          <w:numId w:val="38"/>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制定标准：为自己制定衡量进步的具体的客观标准；</w:t>
      </w:r>
    </w:p>
    <w:p w:rsidR="004A64D9" w:rsidRPr="00CE51E7" w:rsidRDefault="004A64D9" w:rsidP="004A64D9">
      <w:pPr>
        <w:numPr>
          <w:ilvl w:val="0"/>
          <w:numId w:val="38"/>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改善绩效：根据所制定的标准，对现有的工作方法和内容进行改进，以提高工作绩效；</w:t>
      </w:r>
    </w:p>
    <w:p w:rsidR="004A64D9" w:rsidRPr="00CE51E7" w:rsidRDefault="004A64D9" w:rsidP="004A64D9">
      <w:pPr>
        <w:numPr>
          <w:ilvl w:val="0"/>
          <w:numId w:val="38"/>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挑战目标：为自己制定具有挑战性的目标及实现的步骤计划，并采取具体行动去实现目标。</w:t>
      </w:r>
    </w:p>
    <w:p w:rsidR="004A64D9" w:rsidRPr="00CE51E7" w:rsidRDefault="004A64D9" w:rsidP="004A64D9">
      <w:pPr>
        <w:spacing w:line="360" w:lineRule="auto"/>
        <w:ind w:firstLineChars="100" w:firstLine="241"/>
        <w:rPr>
          <w:rFonts w:asciiTheme="minorEastAsia" w:hAnsiTheme="minorEastAsia" w:cstheme="minorEastAsia"/>
          <w:b/>
          <w:sz w:val="24"/>
          <w:szCs w:val="24"/>
        </w:rPr>
      </w:pPr>
      <w:r w:rsidRPr="00CE51E7">
        <w:rPr>
          <w:rFonts w:asciiTheme="minorEastAsia" w:hAnsiTheme="minorEastAsia" w:cstheme="minorEastAsia" w:hint="eastAsia"/>
          <w:b/>
          <w:sz w:val="24"/>
          <w:szCs w:val="24"/>
        </w:rPr>
        <w:t>4.2、诚信正直 ★</w:t>
      </w:r>
    </w:p>
    <w:p w:rsidR="004A64D9" w:rsidRPr="00CE51E7" w:rsidRDefault="004A64D9" w:rsidP="004A64D9">
      <w:pPr>
        <w:spacing w:line="360" w:lineRule="auto"/>
        <w:ind w:firstLine="420"/>
        <w:rPr>
          <w:rFonts w:asciiTheme="minorEastAsia" w:hAnsiTheme="minorEastAsia" w:cstheme="minorEastAsia"/>
          <w:bCs/>
          <w:sz w:val="24"/>
          <w:szCs w:val="24"/>
        </w:rPr>
      </w:pPr>
      <w:r w:rsidRPr="00CE51E7">
        <w:rPr>
          <w:rFonts w:asciiTheme="minorEastAsia" w:hAnsiTheme="minorEastAsia" w:cstheme="minorEastAsia" w:hint="eastAsia"/>
          <w:b/>
          <w:sz w:val="24"/>
          <w:szCs w:val="24"/>
        </w:rPr>
        <w:t>定义：</w:t>
      </w:r>
      <w:r w:rsidRPr="00CE51E7">
        <w:rPr>
          <w:rFonts w:asciiTheme="minorEastAsia" w:hAnsiTheme="minorEastAsia" w:cstheme="minorEastAsia" w:hint="eastAsia"/>
          <w:bCs/>
          <w:sz w:val="24"/>
          <w:szCs w:val="24"/>
        </w:rPr>
        <w:t xml:space="preserve">能依据事物原本的情况处理组织中的事务，不受个人利益、好恶的影响，信守承诺，正确对待自己的错误。 </w:t>
      </w:r>
    </w:p>
    <w:p w:rsidR="004A64D9" w:rsidRPr="00CE51E7" w:rsidRDefault="004A64D9" w:rsidP="004A64D9">
      <w:pPr>
        <w:spacing w:line="360" w:lineRule="auto"/>
        <w:ind w:firstLine="420"/>
        <w:rPr>
          <w:rFonts w:asciiTheme="minorEastAsia" w:hAnsiTheme="minorEastAsia" w:cstheme="minorEastAsia"/>
          <w:bCs/>
          <w:sz w:val="24"/>
          <w:szCs w:val="24"/>
        </w:rPr>
      </w:pPr>
      <w:r w:rsidRPr="00CE51E7">
        <w:rPr>
          <w:rFonts w:asciiTheme="minorEastAsia" w:hAnsiTheme="minorEastAsia" w:cstheme="minorEastAsia" w:hint="eastAsia"/>
          <w:b/>
          <w:sz w:val="24"/>
          <w:szCs w:val="24"/>
        </w:rPr>
        <w:t xml:space="preserve">关键行为： </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遵纪守法：遵守社会公德和法律规范，遵守医院各项规章制度，严守患者隐私，</w:t>
      </w:r>
      <w:proofErr w:type="gramStart"/>
      <w:r w:rsidRPr="00CE51E7">
        <w:rPr>
          <w:rFonts w:asciiTheme="minorEastAsia" w:hAnsiTheme="minorEastAsia" w:cstheme="minorEastAsia" w:hint="eastAsia"/>
          <w:bCs/>
          <w:sz w:val="24"/>
          <w:szCs w:val="24"/>
        </w:rPr>
        <w:t>不涉组织</w:t>
      </w:r>
      <w:proofErr w:type="gramEnd"/>
      <w:r w:rsidRPr="00CE51E7">
        <w:rPr>
          <w:rFonts w:asciiTheme="minorEastAsia" w:hAnsiTheme="minorEastAsia" w:cstheme="minorEastAsia" w:hint="eastAsia"/>
          <w:bCs/>
          <w:sz w:val="24"/>
          <w:szCs w:val="24"/>
        </w:rPr>
        <w:t>秘密；</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 xml:space="preserve">信守承诺：承诺过的事情一定要办到； </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 xml:space="preserve">实事求是：诚实，不说假话，不为个人利益隐瞒事实或欺骗他人，对人对事公平公正； </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正直廉洁：遇到利益诱惑时能顶住压力、坚持原则，</w:t>
      </w:r>
      <w:proofErr w:type="gramStart"/>
      <w:r w:rsidRPr="00CE51E7">
        <w:rPr>
          <w:rFonts w:asciiTheme="minorEastAsia" w:hAnsiTheme="minorEastAsia" w:cstheme="minorEastAsia" w:hint="eastAsia"/>
          <w:bCs/>
          <w:sz w:val="24"/>
          <w:szCs w:val="24"/>
        </w:rPr>
        <w:t>不</w:t>
      </w:r>
      <w:proofErr w:type="gramEnd"/>
      <w:r w:rsidRPr="00CE51E7">
        <w:rPr>
          <w:rFonts w:asciiTheme="minorEastAsia" w:hAnsiTheme="minorEastAsia" w:cstheme="minorEastAsia" w:hint="eastAsia"/>
          <w:bCs/>
          <w:sz w:val="24"/>
          <w:szCs w:val="24"/>
        </w:rPr>
        <w:t>凭借职位之便谋取个人私利；</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树立榜样：从自我做起，自觉维护组织形象；对于他人违法、损害组织形象的行为能够勇敢说服和劝导，做到自我监督和与他人的相互监督；脚踏实地认真完成各项工作任务，不计较个人得失，甘于奉献，为了集体利益付出额外的努力。</w:t>
      </w:r>
    </w:p>
    <w:p w:rsidR="004A64D9" w:rsidRPr="00CE51E7" w:rsidRDefault="004A64D9" w:rsidP="004A64D9">
      <w:pPr>
        <w:spacing w:line="360" w:lineRule="auto"/>
        <w:ind w:firstLineChars="100" w:firstLine="241"/>
        <w:rPr>
          <w:rFonts w:asciiTheme="minorEastAsia" w:hAnsiTheme="minorEastAsia" w:cstheme="minorEastAsia"/>
          <w:b/>
          <w:sz w:val="24"/>
          <w:szCs w:val="24"/>
        </w:rPr>
      </w:pPr>
      <w:r w:rsidRPr="00CE51E7">
        <w:rPr>
          <w:rFonts w:asciiTheme="minorEastAsia" w:hAnsiTheme="minorEastAsia" w:cstheme="minorEastAsia" w:hint="eastAsia"/>
          <w:b/>
          <w:sz w:val="24"/>
          <w:szCs w:val="24"/>
        </w:rPr>
        <w:t>4.3、学习领悟</w:t>
      </w:r>
    </w:p>
    <w:p w:rsidR="004A64D9" w:rsidRPr="00CE51E7" w:rsidRDefault="004A64D9" w:rsidP="004A64D9">
      <w:pPr>
        <w:spacing w:line="360" w:lineRule="auto"/>
        <w:ind w:firstLineChars="200" w:firstLine="482"/>
        <w:rPr>
          <w:rFonts w:asciiTheme="minorEastAsia" w:hAnsiTheme="minorEastAsia" w:cstheme="minorEastAsia"/>
          <w:bCs/>
          <w:sz w:val="24"/>
          <w:szCs w:val="24"/>
        </w:rPr>
      </w:pPr>
      <w:r w:rsidRPr="00CE51E7">
        <w:rPr>
          <w:rFonts w:asciiTheme="minorEastAsia" w:hAnsiTheme="minorEastAsia" w:cstheme="minorEastAsia" w:hint="eastAsia"/>
          <w:b/>
          <w:sz w:val="24"/>
          <w:szCs w:val="24"/>
        </w:rPr>
        <w:t>定义：</w:t>
      </w:r>
      <w:r w:rsidRPr="00CE51E7">
        <w:rPr>
          <w:rFonts w:asciiTheme="minorEastAsia" w:hAnsiTheme="minorEastAsia" w:cstheme="minorEastAsia" w:hint="eastAsia"/>
          <w:bCs/>
          <w:sz w:val="24"/>
          <w:szCs w:val="24"/>
        </w:rPr>
        <w:t>通过个人有计划学习和实践，增加学识、提高技能，并把它应用到日常工作</w:t>
      </w:r>
      <w:r w:rsidRPr="00CE51E7">
        <w:rPr>
          <w:rFonts w:asciiTheme="minorEastAsia" w:hAnsiTheme="minorEastAsia" w:cstheme="minorEastAsia" w:hint="eastAsia"/>
          <w:bCs/>
          <w:sz w:val="24"/>
          <w:szCs w:val="24"/>
        </w:rPr>
        <w:lastRenderedPageBreak/>
        <w:t>中以提高个人和组织绩效。</w:t>
      </w:r>
    </w:p>
    <w:p w:rsidR="004A64D9" w:rsidRPr="00CE51E7" w:rsidRDefault="004A64D9" w:rsidP="004A64D9">
      <w:pPr>
        <w:spacing w:line="360" w:lineRule="auto"/>
        <w:ind w:firstLineChars="200" w:firstLine="482"/>
        <w:rPr>
          <w:rFonts w:asciiTheme="minorEastAsia" w:hAnsiTheme="minorEastAsia" w:cstheme="minorEastAsia"/>
          <w:b/>
          <w:sz w:val="24"/>
          <w:szCs w:val="24"/>
        </w:rPr>
      </w:pPr>
      <w:r w:rsidRPr="00CE51E7">
        <w:rPr>
          <w:rFonts w:asciiTheme="minorEastAsia" w:hAnsiTheme="minorEastAsia" w:cstheme="minorEastAsia" w:hint="eastAsia"/>
          <w:b/>
          <w:sz w:val="24"/>
          <w:szCs w:val="24"/>
        </w:rPr>
        <w:t>关键行为</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学习积累：多向有经验的人学习好的想法和做法，利用业余时间持续学习，积极参与各类培训学习活动；</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学以致用：基于别人表达的经验和做法，结合自身实际工作，加以调整或直接运用，切忌生搬硬套；</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融会贯通：将各方面知识整合，得到处理不同问题的通则或经验方法，并将之变成自己的知识或技能，用于解决日常工作中所遇到的问题；</w:t>
      </w:r>
    </w:p>
    <w:p w:rsidR="004A64D9" w:rsidRPr="00CE51E7" w:rsidRDefault="004A64D9" w:rsidP="004A64D9">
      <w:pPr>
        <w:numPr>
          <w:ilvl w:val="0"/>
          <w:numId w:val="39"/>
        </w:numPr>
        <w:spacing w:line="360" w:lineRule="auto"/>
        <w:ind w:left="0" w:firstLine="420"/>
        <w:rPr>
          <w:rFonts w:asciiTheme="minorEastAsia" w:hAnsiTheme="minorEastAsia" w:cstheme="minorEastAsia"/>
          <w:bCs/>
          <w:sz w:val="24"/>
          <w:szCs w:val="24"/>
        </w:rPr>
      </w:pPr>
      <w:r w:rsidRPr="00CE51E7">
        <w:rPr>
          <w:rFonts w:asciiTheme="minorEastAsia" w:hAnsiTheme="minorEastAsia" w:cstheme="minorEastAsia" w:hint="eastAsia"/>
          <w:bCs/>
          <w:sz w:val="24"/>
          <w:szCs w:val="24"/>
        </w:rPr>
        <w:t>在知识积累和运行的过程中，善于总结经验并加以运用。</w:t>
      </w:r>
    </w:p>
    <w:p w:rsidR="00C817CB" w:rsidRDefault="00C817CB">
      <w:pPr>
        <w:widowControl/>
        <w:jc w:val="left"/>
        <w:rPr>
          <w:rFonts w:ascii="宋体" w:hAnsi="宋体"/>
          <w:b/>
          <w:color w:val="000000"/>
          <w:sz w:val="28"/>
          <w:szCs w:val="28"/>
        </w:rPr>
      </w:pPr>
      <w:bookmarkStart w:id="1" w:name="_Hlk59628452"/>
      <w:r>
        <w:rPr>
          <w:rFonts w:ascii="宋体" w:hAnsi="宋体"/>
          <w:b/>
          <w:color w:val="000000"/>
          <w:sz w:val="28"/>
          <w:szCs w:val="28"/>
        </w:rPr>
        <w:br w:type="page"/>
      </w:r>
    </w:p>
    <w:p w:rsidR="002A3E7A" w:rsidRPr="0023077C" w:rsidRDefault="002A3E7A" w:rsidP="002A3E7A">
      <w:pPr>
        <w:jc w:val="center"/>
        <w:rPr>
          <w:rFonts w:ascii="宋体" w:hAnsi="宋体"/>
          <w:b/>
          <w:color w:val="000000"/>
          <w:sz w:val="28"/>
          <w:szCs w:val="28"/>
        </w:rPr>
      </w:pPr>
      <w:r w:rsidRPr="0023077C">
        <w:rPr>
          <w:rFonts w:ascii="宋体" w:hAnsi="宋体" w:hint="eastAsia"/>
          <w:b/>
          <w:color w:val="000000"/>
          <w:sz w:val="28"/>
          <w:szCs w:val="28"/>
        </w:rPr>
        <w:lastRenderedPageBreak/>
        <w:t>科研药师能力素质模型</w:t>
      </w:r>
    </w:p>
    <w:p w:rsidR="002A3E7A" w:rsidRPr="002A3E7A" w:rsidRDefault="002A3E7A" w:rsidP="002A3E7A">
      <w:pPr>
        <w:jc w:val="center"/>
        <w:rPr>
          <w:rFonts w:ascii="宋体" w:hAnsi="宋体"/>
          <w:bCs/>
          <w:color w:val="000000"/>
          <w:sz w:val="22"/>
        </w:rPr>
      </w:pPr>
      <w:r w:rsidRPr="002A3E7A">
        <w:rPr>
          <w:rFonts w:ascii="宋体" w:hAnsi="宋体" w:hint="eastAsia"/>
          <w:bCs/>
          <w:color w:val="000000"/>
          <w:sz w:val="22"/>
        </w:rPr>
        <w:t>起草专家：</w:t>
      </w:r>
      <w:proofErr w:type="gramStart"/>
      <w:r w:rsidRPr="002A3E7A">
        <w:rPr>
          <w:rFonts w:ascii="宋体" w:hAnsi="宋体" w:hint="eastAsia"/>
          <w:bCs/>
          <w:color w:val="000000"/>
          <w:sz w:val="22"/>
        </w:rPr>
        <w:t>唐</w:t>
      </w:r>
      <w:r w:rsidR="00C817CB">
        <w:rPr>
          <w:rFonts w:ascii="宋体" w:hAnsi="宋体" w:hint="eastAsia"/>
          <w:bCs/>
          <w:color w:val="000000"/>
          <w:sz w:val="22"/>
        </w:rPr>
        <w:t>洪</w:t>
      </w:r>
      <w:r w:rsidRPr="002A3E7A">
        <w:rPr>
          <w:rFonts w:ascii="宋体" w:hAnsi="宋体" w:hint="eastAsia"/>
          <w:bCs/>
          <w:color w:val="000000"/>
          <w:sz w:val="22"/>
        </w:rPr>
        <w:t>梅</w:t>
      </w:r>
      <w:proofErr w:type="gramEnd"/>
      <w:r w:rsidRPr="002A3E7A">
        <w:rPr>
          <w:rFonts w:ascii="宋体" w:hAnsi="宋体" w:hint="eastAsia"/>
          <w:bCs/>
          <w:color w:val="000000"/>
          <w:sz w:val="22"/>
        </w:rPr>
        <w:t xml:space="preserve"> </w:t>
      </w:r>
      <w:r w:rsidRPr="002A3E7A">
        <w:rPr>
          <w:rFonts w:ascii="宋体" w:hAnsi="宋体"/>
          <w:bCs/>
          <w:color w:val="000000"/>
          <w:sz w:val="22"/>
        </w:rPr>
        <w:t xml:space="preserve">  执笔人：</w:t>
      </w:r>
      <w:r w:rsidRPr="002A3E7A">
        <w:rPr>
          <w:rFonts w:ascii="宋体" w:hAnsi="宋体" w:hint="eastAsia"/>
          <w:bCs/>
          <w:color w:val="000000"/>
          <w:sz w:val="22"/>
        </w:rPr>
        <w:t>祝赫</w:t>
      </w:r>
    </w:p>
    <w:p w:rsidR="002A3E7A" w:rsidRPr="002A3E7A" w:rsidRDefault="002A3E7A" w:rsidP="002A3E7A">
      <w:pPr>
        <w:jc w:val="center"/>
        <w:rPr>
          <w:rFonts w:ascii="宋体" w:hAnsi="宋体"/>
          <w:bCs/>
          <w:color w:val="000000"/>
          <w:sz w:val="22"/>
        </w:rPr>
      </w:pPr>
    </w:p>
    <w:p w:rsidR="002A3E7A" w:rsidRPr="002A3E7A" w:rsidRDefault="002A3E7A" w:rsidP="002A3E7A">
      <w:pPr>
        <w:spacing w:line="360" w:lineRule="auto"/>
        <w:ind w:firstLineChars="200" w:firstLine="480"/>
        <w:jc w:val="left"/>
        <w:rPr>
          <w:rFonts w:ascii="宋体" w:hAnsi="宋体"/>
          <w:color w:val="000000"/>
          <w:sz w:val="24"/>
          <w:szCs w:val="24"/>
        </w:rPr>
      </w:pPr>
      <w:r w:rsidRPr="002A3E7A">
        <w:rPr>
          <w:rFonts w:ascii="宋体" w:hAnsi="宋体" w:hint="eastAsia"/>
          <w:color w:val="000000"/>
          <w:sz w:val="24"/>
          <w:szCs w:val="24"/>
        </w:rPr>
        <w:t>科研药师是指在医院特定的环境下，围绕医院药学进行科学研究工作的药学专业技术人员。</w:t>
      </w:r>
    </w:p>
    <w:p w:rsidR="002A3E7A" w:rsidRPr="002A3E7A" w:rsidRDefault="002A3E7A" w:rsidP="002A3E7A">
      <w:pPr>
        <w:spacing w:line="360" w:lineRule="auto"/>
        <w:ind w:firstLineChars="200" w:firstLine="482"/>
        <w:jc w:val="left"/>
        <w:rPr>
          <w:rFonts w:ascii="宋体" w:hAnsi="宋体"/>
          <w:b/>
          <w:bCs/>
          <w:color w:val="000000"/>
          <w:sz w:val="24"/>
          <w:szCs w:val="24"/>
        </w:rPr>
      </w:pPr>
      <w:r w:rsidRPr="002A3E7A">
        <w:rPr>
          <w:rFonts w:ascii="宋体" w:hAnsi="宋体"/>
          <w:b/>
          <w:bCs/>
          <w:color w:val="000000"/>
          <w:sz w:val="24"/>
          <w:szCs w:val="24"/>
        </w:rPr>
        <w:t>一</w:t>
      </w:r>
      <w:r w:rsidRPr="002A3E7A">
        <w:rPr>
          <w:rFonts w:ascii="宋体" w:hAnsi="宋体" w:hint="eastAsia"/>
          <w:b/>
          <w:bCs/>
          <w:color w:val="000000"/>
          <w:sz w:val="24"/>
          <w:szCs w:val="24"/>
        </w:rPr>
        <w:t>、</w:t>
      </w:r>
      <w:r w:rsidRPr="002A3E7A">
        <w:rPr>
          <w:rFonts w:ascii="宋体" w:hAnsi="宋体"/>
          <w:b/>
          <w:bCs/>
          <w:color w:val="000000"/>
          <w:sz w:val="24"/>
          <w:szCs w:val="24"/>
        </w:rPr>
        <w:t>科研药师的岗位职责</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1．熟悉药学科研政策方向，立足药师岗位职能，开展科研项目申报与实施、论文论著撰写、奖励申报及成果转化等工作。</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2．协助做好科室的科研规划、学术交流、科研平台建设和科研管理服务工作。</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3．协助本学科研究生培养及人才梯队建设工作。</w:t>
      </w:r>
    </w:p>
    <w:p w:rsidR="002A3E7A" w:rsidRPr="002A3E7A" w:rsidRDefault="002A3E7A" w:rsidP="002A3E7A">
      <w:pPr>
        <w:spacing w:line="360" w:lineRule="auto"/>
        <w:ind w:firstLineChars="200" w:firstLine="482"/>
        <w:jc w:val="left"/>
        <w:rPr>
          <w:rFonts w:ascii="宋体" w:hAnsi="宋体"/>
          <w:b/>
          <w:bCs/>
          <w:color w:val="000000"/>
          <w:sz w:val="24"/>
          <w:szCs w:val="24"/>
        </w:rPr>
      </w:pPr>
      <w:r w:rsidRPr="002A3E7A">
        <w:rPr>
          <w:rFonts w:ascii="宋体" w:hAnsi="宋体"/>
          <w:b/>
          <w:bCs/>
          <w:color w:val="000000"/>
          <w:sz w:val="24"/>
          <w:szCs w:val="24"/>
        </w:rPr>
        <w:t>二</w:t>
      </w:r>
      <w:r w:rsidRPr="002A3E7A">
        <w:rPr>
          <w:rFonts w:ascii="宋体" w:hAnsi="宋体" w:hint="eastAsia"/>
          <w:b/>
          <w:bCs/>
          <w:color w:val="000000"/>
          <w:sz w:val="24"/>
          <w:szCs w:val="24"/>
        </w:rPr>
        <w:t>、科研药师的能力素质模型</w:t>
      </w:r>
    </w:p>
    <w:p w:rsidR="002A3E7A" w:rsidRPr="002A3E7A" w:rsidRDefault="002A3E7A" w:rsidP="002A3E7A">
      <w:pPr>
        <w:spacing w:line="360" w:lineRule="auto"/>
        <w:ind w:firstLineChars="200" w:firstLine="480"/>
        <w:jc w:val="left"/>
        <w:rPr>
          <w:rFonts w:ascii="宋体" w:hAnsi="宋体"/>
          <w:color w:val="000000"/>
          <w:sz w:val="24"/>
          <w:szCs w:val="24"/>
        </w:rPr>
      </w:pPr>
      <w:r w:rsidRPr="002A3E7A">
        <w:rPr>
          <w:rFonts w:ascii="宋体" w:hAnsi="宋体" w:hint="eastAsia"/>
          <w:color w:val="000000"/>
          <w:sz w:val="24"/>
          <w:szCs w:val="24"/>
        </w:rPr>
        <w:t>科研药师能力素质模型包括知识、经验、能力和个人特质四方面。其中能力包括科研论文发表能力</w:t>
      </w:r>
      <w:r w:rsidRPr="002A3E7A">
        <w:rPr>
          <w:rFonts w:ascii="宋体" w:hAnsi="宋体" w:hint="eastAsia"/>
          <w:b/>
          <w:color w:val="000000"/>
          <w:sz w:val="24"/>
          <w:szCs w:val="24"/>
        </w:rPr>
        <w:t>★</w:t>
      </w:r>
      <w:r w:rsidRPr="002A3E7A">
        <w:rPr>
          <w:rFonts w:ascii="宋体" w:hAnsi="宋体" w:hint="eastAsia"/>
          <w:color w:val="000000"/>
          <w:sz w:val="24"/>
          <w:szCs w:val="24"/>
        </w:rPr>
        <w:t>、课题申报立项）及实施能力</w:t>
      </w:r>
      <w:r w:rsidRPr="002A3E7A">
        <w:rPr>
          <w:rFonts w:ascii="宋体" w:hAnsi="宋体" w:hint="eastAsia"/>
          <w:b/>
          <w:color w:val="000000"/>
          <w:sz w:val="24"/>
          <w:szCs w:val="24"/>
        </w:rPr>
        <w:t>★</w:t>
      </w:r>
      <w:r w:rsidRPr="002A3E7A">
        <w:rPr>
          <w:rFonts w:ascii="宋体" w:hAnsi="宋体" w:hint="eastAsia"/>
          <w:color w:val="000000"/>
          <w:sz w:val="24"/>
          <w:szCs w:val="24"/>
        </w:rPr>
        <w:t>、授权专利及转化能力、著作撰写能力、科研项目奖励申报及成果转化能力五个方面；</w:t>
      </w:r>
      <w:r w:rsidRPr="002A3E7A">
        <w:rPr>
          <w:rFonts w:ascii="宋体" w:hAnsi="宋体" w:hint="eastAsia"/>
          <w:b/>
          <w:color w:val="000000"/>
          <w:sz w:val="24"/>
          <w:szCs w:val="24"/>
        </w:rPr>
        <w:t>★</w:t>
      </w:r>
      <w:r w:rsidRPr="002A3E7A">
        <w:rPr>
          <w:rFonts w:ascii="宋体" w:hAnsi="宋体" w:hint="eastAsia"/>
          <w:color w:val="000000"/>
          <w:sz w:val="24"/>
          <w:szCs w:val="24"/>
        </w:rPr>
        <w:t>标记为核心能力；科研药师能力素质评价参照能力层次分级划分为</w:t>
      </w:r>
      <w:bookmarkStart w:id="2" w:name="_Hlk59628285"/>
      <w:r w:rsidRPr="002A3E7A">
        <w:rPr>
          <w:rFonts w:ascii="宋体" w:hAnsi="宋体" w:hint="eastAsia"/>
          <w:color w:val="000000"/>
          <w:sz w:val="24"/>
          <w:szCs w:val="24"/>
        </w:rPr>
        <w:t xml:space="preserve"> A优秀、B良好、C合格、D学习期</w:t>
      </w:r>
      <w:bookmarkEnd w:id="2"/>
      <w:r w:rsidRPr="002A3E7A">
        <w:rPr>
          <w:rFonts w:ascii="宋体" w:hAnsi="宋体" w:hint="eastAsia"/>
          <w:color w:val="000000"/>
          <w:sz w:val="24"/>
          <w:szCs w:val="24"/>
        </w:rPr>
        <w:t>。</w:t>
      </w:r>
    </w:p>
    <w:p w:rsidR="002A3E7A" w:rsidRPr="002A3E7A" w:rsidRDefault="002A3E7A" w:rsidP="002A3E7A">
      <w:pPr>
        <w:spacing w:line="360" w:lineRule="auto"/>
        <w:ind w:firstLineChars="200" w:firstLine="480"/>
        <w:jc w:val="center"/>
        <w:rPr>
          <w:rFonts w:ascii="宋体" w:hAnsi="宋体"/>
          <w:color w:val="000000"/>
          <w:sz w:val="24"/>
          <w:szCs w:val="24"/>
        </w:rPr>
      </w:pPr>
      <w:r w:rsidRPr="002A3E7A">
        <w:rPr>
          <w:rFonts w:ascii="宋体" w:hAnsi="宋体" w:cs="Times New Roman" w:hint="eastAsia"/>
          <w:noProof/>
          <w:color w:val="000000"/>
          <w:sz w:val="24"/>
          <w:szCs w:val="24"/>
        </w:rPr>
        <w:drawing>
          <wp:inline distT="0" distB="0" distL="0" distR="0" wp14:anchorId="3329A2ED" wp14:editId="5F5C2667">
            <wp:extent cx="2152650" cy="2185035"/>
            <wp:effectExtent l="19050" t="0" r="0" b="0"/>
            <wp:docPr id="8" name="图片 109"/>
            <wp:cNvGraphicFramePr/>
            <a:graphic xmlns:a="http://schemas.openxmlformats.org/drawingml/2006/main">
              <a:graphicData uri="http://schemas.openxmlformats.org/drawingml/2006/picture">
                <pic:pic xmlns:pic="http://schemas.openxmlformats.org/drawingml/2006/picture">
                  <pic:nvPicPr>
                    <pic:cNvPr id="1026" name="图片 109"/>
                    <pic:cNvPicPr/>
                  </pic:nvPicPr>
                  <pic:blipFill>
                    <a:blip r:embed="rId8" cstate="print"/>
                    <a:srcRect l="23333" t="4399" r="30060"/>
                    <a:stretch>
                      <a:fillRect/>
                    </a:stretch>
                  </pic:blipFill>
                  <pic:spPr>
                    <a:xfrm>
                      <a:off x="0" y="0"/>
                      <a:ext cx="2152650" cy="2185056"/>
                    </a:xfrm>
                    <a:prstGeom prst="rect">
                      <a:avLst/>
                    </a:prstGeom>
                    <a:ln>
                      <a:noFill/>
                    </a:ln>
                  </pic:spPr>
                </pic:pic>
              </a:graphicData>
            </a:graphic>
          </wp:inline>
        </w:drawing>
      </w:r>
    </w:p>
    <w:p w:rsidR="002A3E7A" w:rsidRPr="002A3E7A" w:rsidRDefault="002A3E7A" w:rsidP="002A3E7A">
      <w:pPr>
        <w:spacing w:line="360" w:lineRule="auto"/>
        <w:ind w:firstLineChars="200" w:firstLine="482"/>
        <w:rPr>
          <w:rFonts w:ascii="宋体" w:hAnsi="宋体"/>
          <w:b/>
          <w:bCs/>
          <w:color w:val="000000"/>
          <w:sz w:val="24"/>
          <w:szCs w:val="24"/>
        </w:rPr>
      </w:pPr>
      <w:r w:rsidRPr="002A3E7A">
        <w:rPr>
          <w:rFonts w:ascii="宋体" w:hAnsi="宋体" w:hint="eastAsia"/>
          <w:b/>
          <w:bCs/>
          <w:color w:val="000000"/>
          <w:sz w:val="24"/>
          <w:szCs w:val="24"/>
        </w:rPr>
        <w:t>1.</w:t>
      </w:r>
      <w:r w:rsidRPr="002A3E7A">
        <w:rPr>
          <w:rFonts w:ascii="宋体" w:hAnsi="宋体" w:cs="Times New Roman" w:hint="eastAsia"/>
          <w:b/>
          <w:bCs/>
          <w:color w:val="000000"/>
          <w:sz w:val="24"/>
          <w:szCs w:val="24"/>
        </w:rPr>
        <w:t>学习期D）</w:t>
      </w:r>
    </w:p>
    <w:p w:rsidR="002A3E7A" w:rsidRPr="002A3E7A" w:rsidRDefault="002A3E7A" w:rsidP="002A3E7A">
      <w:pPr>
        <w:numPr>
          <w:ilvl w:val="0"/>
          <w:numId w:val="46"/>
        </w:numPr>
        <w:spacing w:line="360" w:lineRule="auto"/>
        <w:ind w:left="0" w:firstLine="420"/>
        <w:rPr>
          <w:rFonts w:ascii="宋体" w:hAnsi="宋体"/>
          <w:color w:val="000000"/>
          <w:sz w:val="24"/>
          <w:szCs w:val="24"/>
        </w:rPr>
      </w:pPr>
      <w:r w:rsidRPr="002A3E7A">
        <w:rPr>
          <w:rFonts w:ascii="宋体" w:hAnsi="宋体" w:hint="eastAsia"/>
          <w:color w:val="000000"/>
          <w:sz w:val="24"/>
          <w:szCs w:val="24"/>
        </w:rPr>
        <w:t>基本达到本能力模型的相关指标；</w:t>
      </w:r>
    </w:p>
    <w:p w:rsidR="002A3E7A" w:rsidRPr="002A3E7A" w:rsidRDefault="002A3E7A" w:rsidP="002A3E7A">
      <w:pPr>
        <w:numPr>
          <w:ilvl w:val="0"/>
          <w:numId w:val="46"/>
        </w:numPr>
        <w:spacing w:line="360" w:lineRule="auto"/>
        <w:ind w:left="0" w:firstLine="420"/>
        <w:rPr>
          <w:rFonts w:ascii="宋体" w:hAnsi="宋体"/>
          <w:color w:val="000000"/>
          <w:sz w:val="24"/>
          <w:szCs w:val="24"/>
        </w:rPr>
      </w:pPr>
      <w:r w:rsidRPr="002A3E7A">
        <w:rPr>
          <w:rFonts w:ascii="宋体" w:hAnsi="宋体"/>
          <w:color w:val="000000"/>
          <w:sz w:val="24"/>
          <w:szCs w:val="24"/>
        </w:rPr>
        <w:t>核心能力中的关键行为</w:t>
      </w:r>
      <w:r w:rsidRPr="002A3E7A">
        <w:rPr>
          <w:rFonts w:ascii="宋体" w:hAnsi="宋体" w:hint="eastAsia"/>
          <w:color w:val="000000"/>
          <w:sz w:val="24"/>
          <w:szCs w:val="24"/>
        </w:rPr>
        <w:t>指标可以</w:t>
      </w:r>
      <w:r w:rsidRPr="002A3E7A">
        <w:rPr>
          <w:rFonts w:ascii="宋体" w:hAnsi="宋体"/>
          <w:color w:val="000000"/>
          <w:sz w:val="24"/>
          <w:szCs w:val="24"/>
        </w:rPr>
        <w:t>达到</w:t>
      </w:r>
      <w:r w:rsidRPr="002A3E7A">
        <w:rPr>
          <w:rFonts w:ascii="宋体" w:hAnsi="宋体" w:hint="eastAsia"/>
          <w:color w:val="000000"/>
          <w:sz w:val="24"/>
          <w:szCs w:val="24"/>
        </w:rPr>
        <w:t>的</w:t>
      </w:r>
      <w:r w:rsidRPr="002A3E7A">
        <w:rPr>
          <w:rFonts w:ascii="宋体" w:hAnsi="宋体" w:hint="eastAsia"/>
          <w:sz w:val="24"/>
          <w:szCs w:val="24"/>
        </w:rPr>
        <w:t>＜9项</w:t>
      </w:r>
      <w:r w:rsidRPr="002A3E7A">
        <w:rPr>
          <w:rFonts w:ascii="宋体" w:hAnsi="宋体" w:hint="eastAsia"/>
          <w:color w:val="000000"/>
          <w:sz w:val="24"/>
          <w:szCs w:val="24"/>
        </w:rPr>
        <w:t>。</w:t>
      </w:r>
    </w:p>
    <w:p w:rsidR="002A3E7A" w:rsidRPr="002A3E7A" w:rsidRDefault="002A3E7A" w:rsidP="002A3E7A">
      <w:pPr>
        <w:spacing w:line="360" w:lineRule="auto"/>
        <w:ind w:firstLineChars="200" w:firstLine="482"/>
        <w:rPr>
          <w:rFonts w:ascii="宋体" w:hAnsi="宋体"/>
          <w:b/>
          <w:bCs/>
          <w:color w:val="000000"/>
          <w:sz w:val="24"/>
          <w:szCs w:val="24"/>
        </w:rPr>
      </w:pPr>
      <w:r w:rsidRPr="002A3E7A">
        <w:rPr>
          <w:rFonts w:ascii="宋体" w:hAnsi="宋体" w:hint="eastAsia"/>
          <w:b/>
          <w:bCs/>
          <w:color w:val="000000"/>
          <w:sz w:val="24"/>
          <w:szCs w:val="24"/>
        </w:rPr>
        <w:t>2.</w:t>
      </w:r>
      <w:r w:rsidRPr="002A3E7A">
        <w:rPr>
          <w:rFonts w:ascii="宋体" w:hAnsi="宋体" w:cs="Times New Roman" w:hint="eastAsia"/>
          <w:b/>
          <w:bCs/>
          <w:color w:val="000000"/>
          <w:sz w:val="24"/>
          <w:szCs w:val="24"/>
        </w:rPr>
        <w:t>合格C）</w:t>
      </w:r>
    </w:p>
    <w:p w:rsidR="002A3E7A" w:rsidRPr="002A3E7A" w:rsidRDefault="002A3E7A" w:rsidP="002A3E7A">
      <w:pPr>
        <w:numPr>
          <w:ilvl w:val="0"/>
          <w:numId w:val="47"/>
        </w:numPr>
        <w:adjustRightInd w:val="0"/>
        <w:spacing w:line="360" w:lineRule="auto"/>
        <w:ind w:left="0" w:firstLine="420"/>
        <w:rPr>
          <w:rFonts w:ascii="宋体" w:hAnsi="宋体"/>
          <w:color w:val="000000"/>
          <w:sz w:val="24"/>
          <w:szCs w:val="24"/>
        </w:rPr>
      </w:pPr>
      <w:r w:rsidRPr="002A3E7A">
        <w:rPr>
          <w:rFonts w:ascii="宋体" w:hAnsi="宋体" w:hint="eastAsia"/>
          <w:color w:val="000000"/>
          <w:sz w:val="24"/>
          <w:szCs w:val="24"/>
        </w:rPr>
        <w:t>能够在做出决定时参考自己在该领域以往的经验；</w:t>
      </w:r>
    </w:p>
    <w:p w:rsidR="002A3E7A" w:rsidRPr="002A3E7A" w:rsidRDefault="002A3E7A" w:rsidP="002A3E7A">
      <w:pPr>
        <w:numPr>
          <w:ilvl w:val="0"/>
          <w:numId w:val="47"/>
        </w:numPr>
        <w:adjustRightInd w:val="0"/>
        <w:spacing w:line="360" w:lineRule="auto"/>
        <w:ind w:left="0" w:firstLine="420"/>
        <w:rPr>
          <w:rFonts w:ascii="宋体" w:hAnsi="宋体"/>
          <w:color w:val="000000"/>
          <w:sz w:val="24"/>
          <w:szCs w:val="24"/>
        </w:rPr>
      </w:pPr>
      <w:r w:rsidRPr="002A3E7A">
        <w:rPr>
          <w:rFonts w:ascii="宋体" w:hAnsi="宋体"/>
          <w:color w:val="000000"/>
          <w:sz w:val="24"/>
          <w:szCs w:val="24"/>
        </w:rPr>
        <w:t>核心能力中的关键行为有≥</w:t>
      </w:r>
      <w:r w:rsidRPr="002A3E7A">
        <w:rPr>
          <w:rFonts w:ascii="宋体" w:hAnsi="宋体" w:hint="eastAsia"/>
          <w:color w:val="000000"/>
          <w:sz w:val="24"/>
          <w:szCs w:val="24"/>
        </w:rPr>
        <w:t>9项</w:t>
      </w:r>
      <w:r w:rsidRPr="002A3E7A">
        <w:rPr>
          <w:rFonts w:ascii="宋体" w:hAnsi="宋体"/>
          <w:color w:val="000000"/>
          <w:sz w:val="24"/>
          <w:szCs w:val="24"/>
        </w:rPr>
        <w:t>可以达到</w:t>
      </w:r>
      <w:r w:rsidRPr="002A3E7A">
        <w:rPr>
          <w:rFonts w:ascii="宋体" w:hAnsi="宋体" w:hint="eastAsia"/>
          <w:color w:val="000000"/>
          <w:sz w:val="24"/>
          <w:szCs w:val="24"/>
        </w:rPr>
        <w:t>，非核心能力中的各关键行为</w:t>
      </w:r>
      <w:r w:rsidRPr="002A3E7A">
        <w:rPr>
          <w:rFonts w:ascii="宋体" w:hAnsi="宋体" w:hint="eastAsia"/>
          <w:sz w:val="24"/>
          <w:szCs w:val="24"/>
        </w:rPr>
        <w:t>有</w:t>
      </w:r>
      <w:r w:rsidRPr="002A3E7A">
        <w:rPr>
          <w:rFonts w:ascii="宋体" w:hAnsi="宋体"/>
          <w:sz w:val="24"/>
          <w:szCs w:val="24"/>
        </w:rPr>
        <w:t>≥1</w:t>
      </w:r>
      <w:r w:rsidRPr="002A3E7A">
        <w:rPr>
          <w:rFonts w:ascii="宋体" w:hAnsi="宋体" w:hint="eastAsia"/>
          <w:sz w:val="24"/>
          <w:szCs w:val="24"/>
        </w:rPr>
        <w:t>项</w:t>
      </w:r>
      <w:r w:rsidRPr="002A3E7A">
        <w:rPr>
          <w:rFonts w:ascii="宋体" w:hAnsi="宋体" w:hint="eastAsia"/>
          <w:color w:val="000000"/>
          <w:sz w:val="24"/>
          <w:szCs w:val="24"/>
        </w:rPr>
        <w:t>可以达到。</w:t>
      </w:r>
    </w:p>
    <w:p w:rsidR="002A3E7A" w:rsidRPr="002A3E7A" w:rsidRDefault="002A3E7A" w:rsidP="002A3E7A">
      <w:pPr>
        <w:spacing w:line="360" w:lineRule="auto"/>
        <w:rPr>
          <w:rFonts w:ascii="宋体" w:hAnsi="宋体"/>
          <w:color w:val="000000"/>
          <w:sz w:val="24"/>
          <w:szCs w:val="24"/>
        </w:rPr>
      </w:pPr>
    </w:p>
    <w:p w:rsidR="002A3E7A" w:rsidRPr="002A3E7A" w:rsidRDefault="002A3E7A" w:rsidP="002A3E7A">
      <w:pPr>
        <w:spacing w:line="360" w:lineRule="auto"/>
        <w:ind w:firstLineChars="200" w:firstLine="482"/>
        <w:rPr>
          <w:rFonts w:ascii="宋体" w:hAnsi="宋体"/>
          <w:b/>
          <w:bCs/>
          <w:color w:val="000000"/>
          <w:sz w:val="24"/>
          <w:szCs w:val="24"/>
        </w:rPr>
      </w:pPr>
      <w:r w:rsidRPr="002A3E7A">
        <w:rPr>
          <w:rFonts w:ascii="宋体" w:hAnsi="宋体" w:hint="eastAsia"/>
          <w:b/>
          <w:bCs/>
          <w:color w:val="000000"/>
          <w:sz w:val="24"/>
          <w:szCs w:val="24"/>
        </w:rPr>
        <w:t>3.</w:t>
      </w:r>
      <w:r w:rsidRPr="002A3E7A">
        <w:rPr>
          <w:rFonts w:ascii="宋体" w:hAnsi="宋体" w:cs="Times New Roman" w:hint="eastAsia"/>
          <w:b/>
          <w:bCs/>
          <w:color w:val="000000"/>
          <w:sz w:val="24"/>
          <w:szCs w:val="24"/>
        </w:rPr>
        <w:t>良好B）</w:t>
      </w:r>
    </w:p>
    <w:p w:rsidR="002A3E7A" w:rsidRPr="002A3E7A" w:rsidRDefault="002A3E7A" w:rsidP="002A3E7A">
      <w:pPr>
        <w:numPr>
          <w:ilvl w:val="0"/>
          <w:numId w:val="48"/>
        </w:numPr>
        <w:spacing w:line="360" w:lineRule="auto"/>
        <w:ind w:left="0" w:firstLine="420"/>
        <w:rPr>
          <w:rFonts w:ascii="宋体" w:hAnsi="宋体"/>
          <w:color w:val="000000"/>
          <w:sz w:val="24"/>
          <w:szCs w:val="24"/>
        </w:rPr>
      </w:pPr>
      <w:r w:rsidRPr="002A3E7A">
        <w:rPr>
          <w:rFonts w:ascii="宋体" w:hAnsi="宋体" w:hint="eastAsia"/>
          <w:color w:val="000000"/>
          <w:sz w:val="24"/>
          <w:szCs w:val="24"/>
        </w:rPr>
        <w:t>能够指导小范围的团队展现该方面的能力；</w:t>
      </w:r>
    </w:p>
    <w:p w:rsidR="002A3E7A" w:rsidRPr="002A3E7A" w:rsidRDefault="002A3E7A" w:rsidP="002A3E7A">
      <w:pPr>
        <w:numPr>
          <w:ilvl w:val="0"/>
          <w:numId w:val="48"/>
        </w:numPr>
        <w:spacing w:line="360" w:lineRule="auto"/>
        <w:ind w:left="0" w:firstLine="420"/>
        <w:rPr>
          <w:rFonts w:ascii="宋体" w:hAnsi="宋体"/>
          <w:color w:val="000000"/>
          <w:sz w:val="24"/>
          <w:szCs w:val="24"/>
        </w:rPr>
      </w:pPr>
      <w:r w:rsidRPr="002A3E7A">
        <w:rPr>
          <w:rFonts w:ascii="宋体" w:hAnsi="宋体" w:hint="eastAsia"/>
          <w:color w:val="000000"/>
          <w:sz w:val="24"/>
          <w:szCs w:val="24"/>
        </w:rPr>
        <w:t>核心能力中的关键</w:t>
      </w:r>
      <w:r w:rsidRPr="002A3E7A">
        <w:rPr>
          <w:rFonts w:ascii="宋体" w:hAnsi="宋体" w:hint="eastAsia"/>
          <w:sz w:val="24"/>
          <w:szCs w:val="24"/>
        </w:rPr>
        <w:t>行为有</w:t>
      </w:r>
      <w:r w:rsidRPr="002A3E7A">
        <w:rPr>
          <w:rFonts w:ascii="宋体" w:hAnsi="宋体"/>
          <w:sz w:val="24"/>
          <w:szCs w:val="24"/>
        </w:rPr>
        <w:t>≥11</w:t>
      </w:r>
      <w:r w:rsidRPr="002A3E7A">
        <w:rPr>
          <w:rFonts w:ascii="宋体" w:hAnsi="宋体" w:hint="eastAsia"/>
          <w:sz w:val="24"/>
          <w:szCs w:val="24"/>
        </w:rPr>
        <w:t>项可</w:t>
      </w:r>
      <w:r w:rsidRPr="002A3E7A">
        <w:rPr>
          <w:rFonts w:ascii="宋体" w:hAnsi="宋体" w:hint="eastAsia"/>
          <w:color w:val="000000"/>
          <w:sz w:val="24"/>
          <w:szCs w:val="24"/>
        </w:rPr>
        <w:t>以达到，非核心能力中的各关键行为</w:t>
      </w:r>
      <w:r w:rsidRPr="002A3E7A">
        <w:rPr>
          <w:rFonts w:ascii="宋体" w:hAnsi="宋体" w:hint="eastAsia"/>
          <w:sz w:val="24"/>
          <w:szCs w:val="24"/>
        </w:rPr>
        <w:t>有</w:t>
      </w:r>
      <w:r w:rsidRPr="002A3E7A">
        <w:rPr>
          <w:rFonts w:ascii="宋体" w:hAnsi="宋体"/>
          <w:sz w:val="24"/>
          <w:szCs w:val="24"/>
        </w:rPr>
        <w:t>≥2</w:t>
      </w:r>
      <w:r w:rsidRPr="002A3E7A">
        <w:rPr>
          <w:rFonts w:ascii="宋体" w:hAnsi="宋体" w:hint="eastAsia"/>
          <w:sz w:val="24"/>
          <w:szCs w:val="24"/>
        </w:rPr>
        <w:t>项可</w:t>
      </w:r>
      <w:r w:rsidRPr="002A3E7A">
        <w:rPr>
          <w:rFonts w:ascii="宋体" w:hAnsi="宋体" w:hint="eastAsia"/>
          <w:color w:val="000000"/>
          <w:sz w:val="24"/>
          <w:szCs w:val="24"/>
        </w:rPr>
        <w:t>以达到。</w:t>
      </w:r>
    </w:p>
    <w:p w:rsidR="002A3E7A" w:rsidRPr="002A3E7A" w:rsidRDefault="002A3E7A" w:rsidP="002A3E7A">
      <w:pPr>
        <w:spacing w:line="360" w:lineRule="auto"/>
        <w:ind w:left="980"/>
        <w:rPr>
          <w:rFonts w:ascii="宋体" w:hAnsi="宋体"/>
          <w:color w:val="000000"/>
          <w:sz w:val="24"/>
          <w:szCs w:val="24"/>
        </w:rPr>
      </w:pPr>
    </w:p>
    <w:p w:rsidR="002A3E7A" w:rsidRPr="002A3E7A" w:rsidRDefault="002A3E7A" w:rsidP="002A3E7A">
      <w:pPr>
        <w:spacing w:line="360" w:lineRule="auto"/>
        <w:ind w:firstLineChars="200" w:firstLine="482"/>
        <w:rPr>
          <w:rFonts w:ascii="宋体" w:hAnsi="宋体"/>
          <w:b/>
          <w:bCs/>
          <w:color w:val="000000"/>
          <w:sz w:val="24"/>
          <w:szCs w:val="24"/>
        </w:rPr>
      </w:pPr>
      <w:r w:rsidRPr="002A3E7A">
        <w:rPr>
          <w:rFonts w:ascii="宋体" w:hAnsi="宋体" w:hint="eastAsia"/>
          <w:b/>
          <w:bCs/>
          <w:color w:val="000000"/>
          <w:sz w:val="24"/>
          <w:szCs w:val="24"/>
        </w:rPr>
        <w:t>4.</w:t>
      </w:r>
      <w:r w:rsidRPr="002A3E7A">
        <w:rPr>
          <w:rFonts w:ascii="宋体" w:hAnsi="宋体" w:cs="Times New Roman" w:hint="eastAsia"/>
          <w:b/>
          <w:bCs/>
          <w:color w:val="000000"/>
          <w:sz w:val="24"/>
          <w:szCs w:val="24"/>
        </w:rPr>
        <w:t>优秀A）</w:t>
      </w:r>
    </w:p>
    <w:p w:rsidR="002A3E7A" w:rsidRPr="002A3E7A" w:rsidRDefault="002A3E7A" w:rsidP="002A3E7A">
      <w:pPr>
        <w:numPr>
          <w:ilvl w:val="0"/>
          <w:numId w:val="49"/>
        </w:numPr>
        <w:spacing w:line="360" w:lineRule="auto"/>
        <w:ind w:left="0" w:firstLine="420"/>
        <w:rPr>
          <w:rFonts w:ascii="宋体" w:hAnsi="宋体"/>
          <w:color w:val="000000"/>
          <w:sz w:val="24"/>
          <w:szCs w:val="24"/>
        </w:rPr>
      </w:pPr>
      <w:r w:rsidRPr="002A3E7A">
        <w:rPr>
          <w:rFonts w:ascii="宋体" w:hAnsi="宋体" w:hint="eastAsia"/>
          <w:color w:val="000000"/>
          <w:sz w:val="24"/>
          <w:szCs w:val="24"/>
        </w:rPr>
        <w:t>能够对事物的发展趋势及潜在问题有足够的预见性和洞察力；</w:t>
      </w:r>
    </w:p>
    <w:p w:rsidR="002A3E7A" w:rsidRPr="002A3E7A" w:rsidRDefault="002A3E7A" w:rsidP="002A3E7A">
      <w:pPr>
        <w:numPr>
          <w:ilvl w:val="0"/>
          <w:numId w:val="49"/>
        </w:numPr>
        <w:spacing w:line="360" w:lineRule="auto"/>
        <w:ind w:left="0" w:firstLine="420"/>
        <w:rPr>
          <w:rFonts w:ascii="宋体" w:hAnsi="宋体"/>
          <w:color w:val="000000"/>
          <w:sz w:val="24"/>
          <w:szCs w:val="24"/>
        </w:rPr>
      </w:pPr>
      <w:r w:rsidRPr="002A3E7A">
        <w:rPr>
          <w:rFonts w:ascii="宋体" w:hAnsi="宋体" w:hint="eastAsia"/>
          <w:color w:val="000000"/>
          <w:sz w:val="24"/>
          <w:szCs w:val="24"/>
        </w:rPr>
        <w:t>核心能力中的关键行为至少</w:t>
      </w:r>
      <w:r w:rsidRPr="002A3E7A">
        <w:rPr>
          <w:rFonts w:ascii="宋体" w:hAnsi="宋体" w:hint="eastAsia"/>
          <w:sz w:val="24"/>
          <w:szCs w:val="24"/>
        </w:rPr>
        <w:t>有</w:t>
      </w:r>
      <w:r w:rsidRPr="002A3E7A">
        <w:rPr>
          <w:rFonts w:ascii="宋体" w:hAnsi="宋体"/>
          <w:sz w:val="24"/>
          <w:szCs w:val="24"/>
        </w:rPr>
        <w:t>≥13</w:t>
      </w:r>
      <w:r w:rsidRPr="002A3E7A">
        <w:rPr>
          <w:rFonts w:ascii="宋体" w:hAnsi="宋体"/>
          <w:color w:val="000000"/>
          <w:sz w:val="24"/>
          <w:szCs w:val="24"/>
        </w:rPr>
        <w:t>项</w:t>
      </w:r>
      <w:r w:rsidRPr="002A3E7A">
        <w:rPr>
          <w:rFonts w:ascii="宋体" w:hAnsi="宋体" w:hint="eastAsia"/>
          <w:color w:val="000000"/>
          <w:sz w:val="24"/>
          <w:szCs w:val="24"/>
        </w:rPr>
        <w:t>可以达到，非核心能力中的各关</w:t>
      </w:r>
      <w:r w:rsidRPr="002A3E7A">
        <w:rPr>
          <w:rFonts w:ascii="宋体" w:hAnsi="宋体" w:hint="eastAsia"/>
          <w:sz w:val="24"/>
          <w:szCs w:val="24"/>
        </w:rPr>
        <w:t>键行为有</w:t>
      </w:r>
      <w:r w:rsidRPr="002A3E7A">
        <w:rPr>
          <w:rFonts w:ascii="宋体" w:hAnsi="宋体"/>
          <w:sz w:val="24"/>
          <w:szCs w:val="24"/>
        </w:rPr>
        <w:t>≥3</w:t>
      </w:r>
      <w:r w:rsidRPr="002A3E7A">
        <w:rPr>
          <w:rFonts w:ascii="宋体" w:hAnsi="宋体"/>
          <w:color w:val="000000"/>
          <w:sz w:val="24"/>
          <w:szCs w:val="24"/>
        </w:rPr>
        <w:t>项</w:t>
      </w:r>
      <w:r w:rsidRPr="002A3E7A">
        <w:rPr>
          <w:rFonts w:ascii="宋体" w:hAnsi="宋体" w:hint="eastAsia"/>
          <w:color w:val="000000"/>
          <w:sz w:val="24"/>
          <w:szCs w:val="24"/>
        </w:rPr>
        <w:t>可以达到。</w:t>
      </w:r>
    </w:p>
    <w:p w:rsidR="002A3E7A" w:rsidRPr="002A3E7A" w:rsidRDefault="002A3E7A" w:rsidP="002A3E7A">
      <w:pPr>
        <w:spacing w:line="360" w:lineRule="auto"/>
        <w:ind w:firstLineChars="200" w:firstLine="480"/>
        <w:jc w:val="left"/>
        <w:rPr>
          <w:rFonts w:ascii="宋体" w:hAnsi="宋体"/>
          <w:color w:val="000000"/>
          <w:sz w:val="24"/>
          <w:szCs w:val="24"/>
        </w:rPr>
      </w:pPr>
    </w:p>
    <w:p w:rsidR="002A3E7A" w:rsidRPr="002A3E7A" w:rsidRDefault="002A3E7A" w:rsidP="002A3E7A">
      <w:pPr>
        <w:spacing w:line="360" w:lineRule="auto"/>
        <w:jc w:val="left"/>
        <w:rPr>
          <w:rFonts w:ascii="宋体" w:hAnsi="宋体"/>
          <w:b/>
          <w:color w:val="000000"/>
          <w:sz w:val="24"/>
          <w:szCs w:val="24"/>
        </w:rPr>
      </w:pPr>
      <w:r w:rsidRPr="002A3E7A">
        <w:rPr>
          <w:rFonts w:ascii="宋体" w:hAnsi="宋体" w:hint="eastAsia"/>
          <w:b/>
          <w:color w:val="000000"/>
          <w:sz w:val="24"/>
          <w:szCs w:val="24"/>
        </w:rPr>
        <w:t>一）</w:t>
      </w:r>
      <w:r w:rsidRPr="002A3E7A">
        <w:rPr>
          <w:rFonts w:ascii="宋体" w:hAnsi="宋体"/>
          <w:b/>
          <w:color w:val="000000"/>
          <w:sz w:val="24"/>
          <w:szCs w:val="24"/>
        </w:rPr>
        <w:t>知识</w:t>
      </w:r>
    </w:p>
    <w:p w:rsidR="002A3E7A" w:rsidRPr="002A3E7A" w:rsidRDefault="002A3E7A" w:rsidP="002A3E7A">
      <w:pPr>
        <w:spacing w:line="360" w:lineRule="auto"/>
        <w:ind w:firstLineChars="200" w:firstLine="480"/>
        <w:jc w:val="left"/>
        <w:rPr>
          <w:rFonts w:ascii="宋体" w:hAnsi="宋体"/>
          <w:color w:val="000000"/>
          <w:sz w:val="24"/>
          <w:szCs w:val="24"/>
        </w:rPr>
      </w:pPr>
      <w:bookmarkStart w:id="3" w:name="OLE_LINK1"/>
      <w:bookmarkStart w:id="4" w:name="OLE_LINK2"/>
      <w:r w:rsidRPr="002A3E7A">
        <w:rPr>
          <w:rFonts w:ascii="宋体" w:hAnsi="宋体"/>
          <w:color w:val="000000"/>
          <w:sz w:val="24"/>
          <w:szCs w:val="24"/>
        </w:rPr>
        <w:t>科研药师</w:t>
      </w:r>
      <w:bookmarkEnd w:id="3"/>
      <w:bookmarkEnd w:id="4"/>
      <w:r w:rsidRPr="002A3E7A">
        <w:rPr>
          <w:rFonts w:ascii="宋体" w:hAnsi="宋体"/>
          <w:color w:val="000000"/>
          <w:sz w:val="24"/>
          <w:szCs w:val="24"/>
        </w:rPr>
        <w:t>需要具备以下知识才能进行相关工作</w:t>
      </w:r>
      <w:r w:rsidRPr="002A3E7A">
        <w:rPr>
          <w:rFonts w:ascii="宋体" w:hAnsi="宋体" w:hint="eastAsia"/>
          <w:color w:val="000000"/>
          <w:sz w:val="24"/>
          <w:szCs w:val="24"/>
        </w:rPr>
        <w:t>：</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1）科研选题；</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2）文献检索；</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3）实验研究；</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4）统计分析；</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5）总结研究成果；</w:t>
      </w:r>
    </w:p>
    <w:p w:rsidR="002A3E7A" w:rsidRPr="002A3E7A" w:rsidRDefault="002A3E7A" w:rsidP="002A3E7A">
      <w:pPr>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6）撰写研究报告。</w:t>
      </w:r>
    </w:p>
    <w:p w:rsidR="002A3E7A" w:rsidRPr="002A3E7A" w:rsidRDefault="002A3E7A" w:rsidP="002A3E7A">
      <w:pPr>
        <w:spacing w:line="360" w:lineRule="auto"/>
        <w:jc w:val="left"/>
        <w:rPr>
          <w:rFonts w:ascii="宋体" w:hAnsi="宋体"/>
          <w:b/>
          <w:color w:val="000000"/>
          <w:sz w:val="24"/>
          <w:szCs w:val="24"/>
        </w:rPr>
      </w:pPr>
      <w:r w:rsidRPr="002A3E7A">
        <w:rPr>
          <w:rFonts w:ascii="宋体" w:hAnsi="宋体" w:hint="eastAsia"/>
          <w:b/>
          <w:color w:val="000000"/>
          <w:sz w:val="24"/>
          <w:szCs w:val="24"/>
        </w:rPr>
        <w:t>二）</w:t>
      </w:r>
      <w:r w:rsidRPr="002A3E7A">
        <w:rPr>
          <w:rFonts w:ascii="宋体" w:hAnsi="宋体"/>
          <w:b/>
          <w:color w:val="000000"/>
          <w:sz w:val="24"/>
          <w:szCs w:val="24"/>
        </w:rPr>
        <w:t>经验</w:t>
      </w:r>
    </w:p>
    <w:p w:rsidR="002A3E7A" w:rsidRPr="002A3E7A" w:rsidRDefault="002A3E7A" w:rsidP="002A3E7A">
      <w:pPr>
        <w:adjustRightInd w:val="0"/>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1）药学类专业硕士研究生及以上学历学位），</w:t>
      </w:r>
    </w:p>
    <w:p w:rsidR="002A3E7A" w:rsidRPr="002A3E7A" w:rsidRDefault="002A3E7A" w:rsidP="002A3E7A">
      <w:pPr>
        <w:adjustRightInd w:val="0"/>
        <w:spacing w:line="360" w:lineRule="auto"/>
        <w:ind w:firstLineChars="200" w:firstLine="480"/>
        <w:rPr>
          <w:rFonts w:ascii="宋体" w:hAnsi="宋体"/>
          <w:color w:val="000000"/>
          <w:sz w:val="24"/>
          <w:szCs w:val="24"/>
        </w:rPr>
      </w:pPr>
      <w:r w:rsidRPr="002A3E7A">
        <w:rPr>
          <w:rFonts w:ascii="宋体" w:hAnsi="宋体" w:hint="eastAsia"/>
          <w:color w:val="000000"/>
          <w:sz w:val="24"/>
          <w:szCs w:val="24"/>
        </w:rPr>
        <w:t>2）</w:t>
      </w:r>
      <w:r w:rsidRPr="002A3E7A">
        <w:rPr>
          <w:rFonts w:ascii="宋体" w:hAnsi="宋体"/>
          <w:color w:val="000000"/>
          <w:sz w:val="24"/>
          <w:szCs w:val="24"/>
        </w:rPr>
        <w:t>获得</w:t>
      </w:r>
      <w:r w:rsidRPr="002A3E7A">
        <w:rPr>
          <w:rFonts w:ascii="宋体" w:hAnsi="宋体" w:hint="eastAsia"/>
          <w:color w:val="000000"/>
          <w:sz w:val="24"/>
          <w:szCs w:val="24"/>
        </w:rPr>
        <w:t>市级以上科研课题1项以上。</w:t>
      </w:r>
    </w:p>
    <w:p w:rsidR="002A3E7A" w:rsidRPr="002A3E7A" w:rsidRDefault="002A3E7A" w:rsidP="002A3E7A">
      <w:pPr>
        <w:spacing w:line="360" w:lineRule="auto"/>
        <w:jc w:val="left"/>
        <w:rPr>
          <w:rFonts w:ascii="宋体" w:hAnsi="宋体"/>
          <w:b/>
          <w:color w:val="000000"/>
          <w:sz w:val="24"/>
          <w:szCs w:val="24"/>
        </w:rPr>
      </w:pPr>
      <w:r w:rsidRPr="002A3E7A">
        <w:rPr>
          <w:rFonts w:ascii="宋体" w:hAnsi="宋体" w:hint="eastAsia"/>
          <w:b/>
          <w:color w:val="000000"/>
          <w:sz w:val="24"/>
          <w:szCs w:val="24"/>
        </w:rPr>
        <w:t>三）</w:t>
      </w:r>
      <w:r w:rsidRPr="002A3E7A">
        <w:rPr>
          <w:rFonts w:ascii="宋体" w:hAnsi="宋体"/>
          <w:b/>
          <w:color w:val="000000"/>
          <w:sz w:val="24"/>
          <w:szCs w:val="24"/>
        </w:rPr>
        <w:t>能力</w:t>
      </w:r>
    </w:p>
    <w:p w:rsidR="002A3E7A" w:rsidRPr="002A3E7A" w:rsidRDefault="002A3E7A" w:rsidP="002A3E7A">
      <w:pPr>
        <w:spacing w:line="360" w:lineRule="auto"/>
        <w:ind w:firstLineChars="100" w:firstLine="241"/>
        <w:jc w:val="left"/>
        <w:rPr>
          <w:rFonts w:ascii="宋体" w:hAnsi="宋体"/>
          <w:b/>
          <w:color w:val="000000"/>
          <w:sz w:val="24"/>
          <w:szCs w:val="24"/>
        </w:rPr>
      </w:pPr>
      <w:r w:rsidRPr="002A3E7A">
        <w:rPr>
          <w:rFonts w:ascii="宋体" w:hAnsi="宋体" w:hint="eastAsia"/>
          <w:b/>
          <w:color w:val="000000"/>
          <w:sz w:val="24"/>
          <w:szCs w:val="24"/>
        </w:rPr>
        <w:t xml:space="preserve">1. </w:t>
      </w:r>
      <w:bookmarkStart w:id="5" w:name="OLE_LINK4"/>
      <w:bookmarkStart w:id="6" w:name="OLE_LINK3"/>
      <w:r w:rsidRPr="002A3E7A">
        <w:rPr>
          <w:rFonts w:ascii="宋体" w:hAnsi="宋体" w:hint="eastAsia"/>
          <w:b/>
          <w:color w:val="000000"/>
          <w:sz w:val="24"/>
          <w:szCs w:val="24"/>
        </w:rPr>
        <w:t>科研论文发表能力</w:t>
      </w:r>
      <w:bookmarkEnd w:id="5"/>
      <w:bookmarkEnd w:id="6"/>
      <w:r w:rsidRPr="002A3E7A">
        <w:rPr>
          <w:rFonts w:ascii="宋体" w:hAnsi="宋体" w:hint="eastAsia"/>
          <w:b/>
          <w:color w:val="000000"/>
          <w:sz w:val="24"/>
          <w:szCs w:val="24"/>
        </w:rPr>
        <w:t>★</w:t>
      </w:r>
    </w:p>
    <w:p w:rsidR="002A3E7A" w:rsidRPr="002A3E7A" w:rsidRDefault="002A3E7A" w:rsidP="002A3E7A">
      <w:pPr>
        <w:spacing w:line="360" w:lineRule="auto"/>
        <w:ind w:firstLineChars="100" w:firstLine="241"/>
        <w:jc w:val="left"/>
        <w:rPr>
          <w:rFonts w:ascii="宋体" w:hAnsi="宋体"/>
          <w:b/>
          <w:color w:val="000000"/>
          <w:sz w:val="24"/>
          <w:szCs w:val="24"/>
        </w:rPr>
      </w:pPr>
      <w:r w:rsidRPr="002A3E7A">
        <w:rPr>
          <w:rFonts w:ascii="宋体" w:hAnsi="宋体" w:hint="eastAsia"/>
          <w:b/>
          <w:color w:val="000000"/>
          <w:sz w:val="24"/>
          <w:szCs w:val="24"/>
        </w:rPr>
        <w:t>关键行为</w:t>
      </w:r>
    </w:p>
    <w:p w:rsidR="002A3E7A" w:rsidRPr="002A3E7A" w:rsidRDefault="002A3E7A" w:rsidP="002A3E7A">
      <w:pPr>
        <w:numPr>
          <w:ilvl w:val="0"/>
          <w:numId w:val="40"/>
        </w:numPr>
        <w:adjustRightInd w:val="0"/>
        <w:spacing w:line="360" w:lineRule="auto"/>
        <w:ind w:left="0" w:firstLine="425"/>
        <w:rPr>
          <w:rFonts w:ascii="宋体" w:hAnsi="宋体"/>
          <w:color w:val="000000"/>
          <w:sz w:val="24"/>
          <w:szCs w:val="24"/>
        </w:rPr>
      </w:pPr>
      <w:r w:rsidRPr="002A3E7A">
        <w:rPr>
          <w:rFonts w:ascii="宋体" w:hAnsi="宋体" w:hint="eastAsia"/>
          <w:color w:val="000000"/>
          <w:sz w:val="24"/>
          <w:szCs w:val="24"/>
        </w:rPr>
        <w:t>能协助进行文献检索、基础实验或临床研究，参与科研论文的撰写；</w:t>
      </w:r>
    </w:p>
    <w:p w:rsidR="002A3E7A" w:rsidRPr="002A3E7A" w:rsidRDefault="002A3E7A" w:rsidP="002A3E7A">
      <w:pPr>
        <w:numPr>
          <w:ilvl w:val="0"/>
          <w:numId w:val="40"/>
        </w:numPr>
        <w:adjustRightInd w:val="0"/>
        <w:spacing w:line="360" w:lineRule="auto"/>
        <w:ind w:left="0" w:firstLine="425"/>
        <w:rPr>
          <w:rFonts w:ascii="宋体" w:hAnsi="宋体"/>
          <w:color w:val="000000"/>
          <w:sz w:val="24"/>
          <w:szCs w:val="24"/>
        </w:rPr>
      </w:pPr>
      <w:r w:rsidRPr="002A3E7A">
        <w:rPr>
          <w:rFonts w:ascii="宋体" w:hAnsi="宋体" w:hint="eastAsia"/>
          <w:color w:val="000000"/>
          <w:sz w:val="24"/>
          <w:szCs w:val="24"/>
        </w:rPr>
        <w:t>能独立进行文献检索、基础实验或临床研究，参与科研论文的发表；</w:t>
      </w:r>
    </w:p>
    <w:p w:rsidR="002A3E7A" w:rsidRPr="002A3E7A" w:rsidRDefault="002A3E7A" w:rsidP="002A3E7A">
      <w:pPr>
        <w:numPr>
          <w:ilvl w:val="0"/>
          <w:numId w:val="40"/>
        </w:numPr>
        <w:adjustRightInd w:val="0"/>
        <w:spacing w:line="360" w:lineRule="auto"/>
        <w:ind w:left="0" w:firstLine="425"/>
        <w:rPr>
          <w:rFonts w:ascii="宋体" w:hAnsi="宋体"/>
          <w:color w:val="000000"/>
          <w:sz w:val="24"/>
          <w:szCs w:val="24"/>
        </w:rPr>
      </w:pPr>
      <w:r w:rsidRPr="002A3E7A">
        <w:rPr>
          <w:rFonts w:ascii="宋体" w:hAnsi="宋体" w:hint="eastAsia"/>
          <w:color w:val="000000"/>
          <w:sz w:val="24"/>
          <w:szCs w:val="24"/>
        </w:rPr>
        <w:t>有第一作者的论文发表；</w:t>
      </w:r>
    </w:p>
    <w:p w:rsidR="002A3E7A" w:rsidRPr="002A3E7A" w:rsidRDefault="002A3E7A" w:rsidP="002A3E7A">
      <w:pPr>
        <w:numPr>
          <w:ilvl w:val="0"/>
          <w:numId w:val="40"/>
        </w:numPr>
        <w:adjustRightInd w:val="0"/>
        <w:spacing w:line="360" w:lineRule="auto"/>
        <w:ind w:left="0" w:firstLine="425"/>
        <w:rPr>
          <w:rFonts w:ascii="宋体" w:hAnsi="宋体"/>
          <w:color w:val="000000"/>
          <w:sz w:val="24"/>
          <w:szCs w:val="24"/>
        </w:rPr>
      </w:pPr>
      <w:r w:rsidRPr="002A3E7A">
        <w:rPr>
          <w:rFonts w:ascii="宋体" w:hAnsi="宋体" w:hint="eastAsia"/>
          <w:color w:val="000000"/>
          <w:sz w:val="24"/>
          <w:szCs w:val="24"/>
        </w:rPr>
        <w:t>能指导科技核心期刊、中文核心期刊、SCI论文的撰写和发表，作为通讯作者发</w:t>
      </w:r>
      <w:r w:rsidRPr="002A3E7A">
        <w:rPr>
          <w:rFonts w:ascii="宋体" w:hAnsi="宋体" w:hint="eastAsia"/>
          <w:color w:val="000000"/>
          <w:sz w:val="24"/>
          <w:szCs w:val="24"/>
        </w:rPr>
        <w:lastRenderedPageBreak/>
        <w:t>表文章；</w:t>
      </w:r>
    </w:p>
    <w:p w:rsidR="002A3E7A" w:rsidRPr="002A3E7A" w:rsidRDefault="002A3E7A" w:rsidP="002A3E7A">
      <w:pPr>
        <w:numPr>
          <w:ilvl w:val="0"/>
          <w:numId w:val="40"/>
        </w:numPr>
        <w:adjustRightInd w:val="0"/>
        <w:spacing w:line="360" w:lineRule="auto"/>
        <w:ind w:left="0" w:firstLine="425"/>
        <w:rPr>
          <w:rFonts w:ascii="宋体" w:hAnsi="宋体"/>
          <w:color w:val="000000"/>
          <w:sz w:val="24"/>
          <w:szCs w:val="24"/>
        </w:rPr>
      </w:pPr>
      <w:r w:rsidRPr="002A3E7A">
        <w:rPr>
          <w:rFonts w:ascii="宋体" w:hAnsi="宋体" w:hint="eastAsia"/>
          <w:color w:val="000000"/>
          <w:sz w:val="24"/>
          <w:szCs w:val="24"/>
        </w:rPr>
        <w:t>过去一年有发表中文核心论文或科技核心论文；</w:t>
      </w:r>
    </w:p>
    <w:p w:rsidR="002A3E7A" w:rsidRPr="002A3E7A" w:rsidRDefault="002A3E7A" w:rsidP="002A3E7A">
      <w:pPr>
        <w:numPr>
          <w:ilvl w:val="0"/>
          <w:numId w:val="40"/>
        </w:numPr>
        <w:adjustRightInd w:val="0"/>
        <w:spacing w:line="360" w:lineRule="auto"/>
        <w:ind w:left="0" w:firstLine="425"/>
        <w:rPr>
          <w:rFonts w:ascii="宋体" w:hAnsi="宋体"/>
          <w:color w:val="000000"/>
          <w:sz w:val="24"/>
          <w:szCs w:val="24"/>
        </w:rPr>
      </w:pPr>
      <w:r w:rsidRPr="002A3E7A">
        <w:rPr>
          <w:rFonts w:ascii="宋体" w:hAnsi="宋体" w:hint="eastAsia"/>
          <w:color w:val="000000"/>
          <w:sz w:val="24"/>
          <w:szCs w:val="24"/>
        </w:rPr>
        <w:t>过去一年</w:t>
      </w:r>
      <w:proofErr w:type="gramStart"/>
      <w:r w:rsidRPr="002A3E7A">
        <w:rPr>
          <w:rFonts w:ascii="宋体" w:hAnsi="宋体" w:hint="eastAsia"/>
          <w:color w:val="000000"/>
          <w:sz w:val="24"/>
          <w:szCs w:val="24"/>
        </w:rPr>
        <w:t>能至少</w:t>
      </w:r>
      <w:proofErr w:type="gramEnd"/>
      <w:r w:rsidRPr="002A3E7A">
        <w:rPr>
          <w:rFonts w:ascii="宋体" w:hAnsi="宋体" w:hint="eastAsia"/>
          <w:color w:val="000000"/>
          <w:sz w:val="24"/>
          <w:szCs w:val="24"/>
        </w:rPr>
        <w:t>发表三篇中文核心论文或科技核心论文；</w:t>
      </w:r>
    </w:p>
    <w:p w:rsidR="002A3E7A" w:rsidRPr="002A3E7A" w:rsidRDefault="002A3E7A" w:rsidP="002A3E7A">
      <w:pPr>
        <w:numPr>
          <w:ilvl w:val="0"/>
          <w:numId w:val="40"/>
        </w:numPr>
        <w:adjustRightInd w:val="0"/>
        <w:spacing w:line="360" w:lineRule="auto"/>
        <w:ind w:left="0" w:firstLine="425"/>
        <w:rPr>
          <w:rFonts w:ascii="宋体" w:hAnsi="宋体"/>
          <w:color w:val="000000"/>
          <w:sz w:val="24"/>
          <w:szCs w:val="24"/>
        </w:rPr>
      </w:pPr>
      <w:r w:rsidRPr="002A3E7A">
        <w:rPr>
          <w:rFonts w:ascii="宋体" w:hAnsi="宋体" w:hint="eastAsia"/>
          <w:color w:val="000000"/>
          <w:sz w:val="24"/>
          <w:szCs w:val="24"/>
        </w:rPr>
        <w:t>过去一年有发表SCI论文；</w:t>
      </w:r>
    </w:p>
    <w:p w:rsidR="002A3E7A" w:rsidRPr="002A3E7A" w:rsidRDefault="002A3E7A" w:rsidP="002A3E7A">
      <w:pPr>
        <w:numPr>
          <w:ilvl w:val="0"/>
          <w:numId w:val="40"/>
        </w:numPr>
        <w:adjustRightInd w:val="0"/>
        <w:spacing w:line="360" w:lineRule="auto"/>
        <w:ind w:left="0" w:firstLine="425"/>
        <w:rPr>
          <w:rFonts w:ascii="宋体" w:hAnsi="宋体"/>
          <w:color w:val="000000"/>
          <w:sz w:val="24"/>
          <w:szCs w:val="24"/>
        </w:rPr>
      </w:pPr>
      <w:r w:rsidRPr="002A3E7A">
        <w:rPr>
          <w:rFonts w:ascii="宋体" w:hAnsi="宋体" w:hint="eastAsia"/>
          <w:color w:val="000000"/>
          <w:sz w:val="24"/>
          <w:szCs w:val="24"/>
        </w:rPr>
        <w:t>过去一年发表SCI论文不低于5分。</w:t>
      </w:r>
    </w:p>
    <w:p w:rsidR="002A3E7A" w:rsidRPr="002A3E7A" w:rsidRDefault="002A3E7A" w:rsidP="002A3E7A">
      <w:pPr>
        <w:spacing w:line="360" w:lineRule="auto"/>
        <w:ind w:firstLineChars="100" w:firstLine="241"/>
        <w:jc w:val="left"/>
        <w:rPr>
          <w:rFonts w:ascii="宋体" w:hAnsi="宋体"/>
          <w:b/>
          <w:color w:val="000000"/>
          <w:sz w:val="24"/>
          <w:szCs w:val="24"/>
        </w:rPr>
      </w:pPr>
      <w:r w:rsidRPr="002A3E7A">
        <w:rPr>
          <w:rFonts w:ascii="宋体" w:hAnsi="宋体"/>
          <w:b/>
          <w:color w:val="000000"/>
          <w:sz w:val="24"/>
          <w:szCs w:val="24"/>
        </w:rPr>
        <w:t>2</w:t>
      </w:r>
      <w:r w:rsidRPr="002A3E7A">
        <w:rPr>
          <w:rFonts w:ascii="宋体" w:hAnsi="宋体" w:hint="eastAsia"/>
          <w:b/>
          <w:color w:val="000000"/>
          <w:sz w:val="24"/>
          <w:szCs w:val="24"/>
        </w:rPr>
        <w:t>. 课题申报立项）及实施能力★</w:t>
      </w:r>
    </w:p>
    <w:p w:rsidR="002A3E7A" w:rsidRPr="002A3E7A" w:rsidRDefault="002A3E7A" w:rsidP="002A3E7A">
      <w:pPr>
        <w:spacing w:line="360" w:lineRule="auto"/>
        <w:ind w:firstLineChars="100" w:firstLine="241"/>
        <w:jc w:val="left"/>
        <w:rPr>
          <w:rFonts w:ascii="宋体" w:hAnsi="宋体"/>
          <w:b/>
          <w:color w:val="000000"/>
          <w:sz w:val="24"/>
          <w:szCs w:val="24"/>
        </w:rPr>
      </w:pPr>
      <w:r w:rsidRPr="002A3E7A">
        <w:rPr>
          <w:rFonts w:ascii="宋体" w:hAnsi="宋体" w:hint="eastAsia"/>
          <w:b/>
          <w:color w:val="000000"/>
          <w:sz w:val="24"/>
          <w:szCs w:val="24"/>
        </w:rPr>
        <w:t>关键行为</w:t>
      </w:r>
    </w:p>
    <w:p w:rsidR="002A3E7A" w:rsidRPr="002A3E7A" w:rsidRDefault="002A3E7A" w:rsidP="002A3E7A">
      <w:pPr>
        <w:numPr>
          <w:ilvl w:val="0"/>
          <w:numId w:val="41"/>
        </w:numPr>
        <w:spacing w:line="360" w:lineRule="auto"/>
        <w:ind w:left="0" w:firstLine="425"/>
        <w:rPr>
          <w:rFonts w:ascii="宋体" w:hAnsi="宋体"/>
          <w:color w:val="000000"/>
          <w:sz w:val="24"/>
          <w:szCs w:val="24"/>
        </w:rPr>
      </w:pPr>
      <w:r w:rsidRPr="002A3E7A">
        <w:rPr>
          <w:rFonts w:ascii="宋体" w:hAnsi="宋体"/>
          <w:color w:val="000000"/>
          <w:sz w:val="24"/>
          <w:szCs w:val="24"/>
        </w:rPr>
        <w:t>了解</w:t>
      </w:r>
      <w:r w:rsidRPr="002A3E7A">
        <w:rPr>
          <w:rFonts w:ascii="宋体" w:hAnsi="宋体" w:hint="eastAsia"/>
          <w:color w:val="000000"/>
          <w:sz w:val="24"/>
          <w:szCs w:val="24"/>
        </w:rPr>
        <w:t>课题申报立项）基本流程，并能进行相应操作；</w:t>
      </w:r>
    </w:p>
    <w:p w:rsidR="002A3E7A" w:rsidRPr="002A3E7A" w:rsidRDefault="002A3E7A" w:rsidP="002A3E7A">
      <w:pPr>
        <w:numPr>
          <w:ilvl w:val="0"/>
          <w:numId w:val="41"/>
        </w:numPr>
        <w:spacing w:line="360" w:lineRule="auto"/>
        <w:ind w:left="0" w:firstLine="425"/>
        <w:rPr>
          <w:rFonts w:ascii="宋体" w:hAnsi="宋体"/>
          <w:color w:val="000000"/>
          <w:sz w:val="24"/>
          <w:szCs w:val="24"/>
        </w:rPr>
      </w:pPr>
      <w:r w:rsidRPr="002A3E7A">
        <w:rPr>
          <w:rFonts w:ascii="宋体" w:hAnsi="宋体" w:hint="eastAsia"/>
          <w:color w:val="000000"/>
          <w:sz w:val="24"/>
          <w:szCs w:val="24"/>
        </w:rPr>
        <w:t>熟悉课题申报立项）的各项工作流程，能流畅地进行课题申报书的撰写、修改、提交等工作；</w:t>
      </w:r>
    </w:p>
    <w:p w:rsidR="002A3E7A" w:rsidRPr="002A3E7A" w:rsidRDefault="002A3E7A" w:rsidP="002A3E7A">
      <w:pPr>
        <w:numPr>
          <w:ilvl w:val="0"/>
          <w:numId w:val="41"/>
        </w:numPr>
        <w:spacing w:line="360" w:lineRule="auto"/>
        <w:ind w:left="0" w:firstLine="425"/>
        <w:rPr>
          <w:rFonts w:ascii="宋体" w:hAnsi="宋体"/>
          <w:color w:val="000000"/>
          <w:sz w:val="24"/>
          <w:szCs w:val="24"/>
        </w:rPr>
      </w:pPr>
      <w:r w:rsidRPr="002A3E7A">
        <w:rPr>
          <w:rFonts w:ascii="宋体" w:hAnsi="宋体" w:hint="eastAsia"/>
          <w:color w:val="000000"/>
          <w:sz w:val="24"/>
          <w:szCs w:val="24"/>
        </w:rPr>
        <w:t>参与各级课题申报；</w:t>
      </w:r>
    </w:p>
    <w:p w:rsidR="002A3E7A" w:rsidRPr="002A3E7A" w:rsidRDefault="002A3E7A" w:rsidP="002A3E7A">
      <w:pPr>
        <w:numPr>
          <w:ilvl w:val="0"/>
          <w:numId w:val="41"/>
        </w:numPr>
        <w:spacing w:line="360" w:lineRule="auto"/>
        <w:ind w:left="0" w:firstLine="425"/>
        <w:rPr>
          <w:rFonts w:ascii="宋体" w:hAnsi="宋体"/>
          <w:color w:val="000000"/>
          <w:sz w:val="24"/>
          <w:szCs w:val="24"/>
        </w:rPr>
      </w:pPr>
      <w:r w:rsidRPr="002A3E7A">
        <w:rPr>
          <w:rFonts w:ascii="宋体" w:hAnsi="宋体" w:hint="eastAsia"/>
          <w:color w:val="000000"/>
          <w:sz w:val="24"/>
          <w:szCs w:val="24"/>
        </w:rPr>
        <w:t>参与申报课题</w:t>
      </w:r>
      <w:r w:rsidRPr="002A3E7A">
        <w:rPr>
          <w:rFonts w:ascii="宋体" w:hAnsi="宋体"/>
          <w:color w:val="000000"/>
          <w:sz w:val="24"/>
          <w:szCs w:val="24"/>
        </w:rPr>
        <w:t>获得立项</w:t>
      </w:r>
      <w:r w:rsidRPr="002A3E7A">
        <w:rPr>
          <w:rFonts w:ascii="宋体" w:hAnsi="宋体" w:hint="eastAsia"/>
          <w:color w:val="000000"/>
          <w:sz w:val="24"/>
          <w:szCs w:val="24"/>
        </w:rPr>
        <w:t>并顺利实施；</w:t>
      </w:r>
    </w:p>
    <w:p w:rsidR="002A3E7A" w:rsidRPr="002A3E7A" w:rsidRDefault="002A3E7A" w:rsidP="002A3E7A">
      <w:pPr>
        <w:numPr>
          <w:ilvl w:val="0"/>
          <w:numId w:val="41"/>
        </w:numPr>
        <w:spacing w:line="360" w:lineRule="auto"/>
        <w:ind w:left="0" w:firstLine="425"/>
        <w:rPr>
          <w:rFonts w:ascii="宋体" w:hAnsi="宋体"/>
          <w:color w:val="000000"/>
          <w:sz w:val="24"/>
          <w:szCs w:val="24"/>
        </w:rPr>
      </w:pPr>
      <w:r w:rsidRPr="002A3E7A">
        <w:rPr>
          <w:rFonts w:ascii="宋体" w:hAnsi="宋体" w:hint="eastAsia"/>
          <w:color w:val="000000"/>
          <w:sz w:val="24"/>
          <w:szCs w:val="24"/>
        </w:rPr>
        <w:t>主持申报市厅级课题</w:t>
      </w:r>
      <w:r w:rsidRPr="002A3E7A">
        <w:rPr>
          <w:rFonts w:ascii="宋体" w:hAnsi="宋体"/>
          <w:color w:val="000000"/>
          <w:sz w:val="24"/>
          <w:szCs w:val="24"/>
        </w:rPr>
        <w:t>获得</w:t>
      </w:r>
      <w:r w:rsidRPr="002A3E7A">
        <w:rPr>
          <w:rFonts w:ascii="宋体" w:hAnsi="宋体" w:hint="eastAsia"/>
          <w:color w:val="000000"/>
          <w:sz w:val="24"/>
          <w:szCs w:val="24"/>
        </w:rPr>
        <w:t>立项并顺利实施；</w:t>
      </w:r>
    </w:p>
    <w:p w:rsidR="002A3E7A" w:rsidRPr="002A3E7A" w:rsidRDefault="002A3E7A" w:rsidP="002A3E7A">
      <w:pPr>
        <w:numPr>
          <w:ilvl w:val="0"/>
          <w:numId w:val="41"/>
        </w:numPr>
        <w:spacing w:line="360" w:lineRule="auto"/>
        <w:ind w:left="0" w:firstLine="425"/>
        <w:rPr>
          <w:rFonts w:ascii="宋体" w:hAnsi="宋体"/>
          <w:color w:val="000000"/>
          <w:sz w:val="24"/>
          <w:szCs w:val="24"/>
        </w:rPr>
      </w:pPr>
      <w:r w:rsidRPr="002A3E7A">
        <w:rPr>
          <w:rFonts w:ascii="宋体" w:hAnsi="宋体" w:hint="eastAsia"/>
          <w:color w:val="000000"/>
          <w:sz w:val="24"/>
          <w:szCs w:val="24"/>
        </w:rPr>
        <w:t>主持申报省部级课题获得</w:t>
      </w:r>
      <w:r w:rsidRPr="002A3E7A">
        <w:rPr>
          <w:rFonts w:ascii="宋体" w:hAnsi="宋体"/>
          <w:color w:val="000000"/>
          <w:sz w:val="24"/>
          <w:szCs w:val="24"/>
        </w:rPr>
        <w:t>立项</w:t>
      </w:r>
      <w:r w:rsidRPr="002A3E7A">
        <w:rPr>
          <w:rFonts w:ascii="宋体" w:hAnsi="宋体" w:hint="eastAsia"/>
          <w:color w:val="000000"/>
          <w:sz w:val="24"/>
          <w:szCs w:val="24"/>
        </w:rPr>
        <w:t>并顺利实施；</w:t>
      </w:r>
    </w:p>
    <w:p w:rsidR="002A3E7A" w:rsidRPr="002A3E7A" w:rsidRDefault="002A3E7A" w:rsidP="002A3E7A">
      <w:pPr>
        <w:numPr>
          <w:ilvl w:val="0"/>
          <w:numId w:val="41"/>
        </w:numPr>
        <w:spacing w:line="360" w:lineRule="auto"/>
        <w:ind w:left="0" w:firstLine="425"/>
        <w:rPr>
          <w:rFonts w:ascii="宋体" w:hAnsi="宋体"/>
          <w:color w:val="000000"/>
          <w:sz w:val="24"/>
          <w:szCs w:val="24"/>
        </w:rPr>
      </w:pPr>
      <w:r w:rsidRPr="002A3E7A">
        <w:rPr>
          <w:rFonts w:ascii="宋体" w:hAnsi="宋体" w:hint="eastAsia"/>
          <w:color w:val="000000"/>
          <w:sz w:val="24"/>
          <w:szCs w:val="24"/>
        </w:rPr>
        <w:t>主持申报国家级课题</w:t>
      </w:r>
      <w:r w:rsidRPr="002A3E7A">
        <w:rPr>
          <w:rFonts w:ascii="宋体" w:hAnsi="宋体"/>
          <w:color w:val="000000"/>
          <w:sz w:val="24"/>
          <w:szCs w:val="24"/>
        </w:rPr>
        <w:t>获得立项</w:t>
      </w:r>
      <w:r w:rsidRPr="002A3E7A">
        <w:rPr>
          <w:rFonts w:ascii="宋体" w:hAnsi="宋体" w:hint="eastAsia"/>
          <w:color w:val="000000"/>
          <w:sz w:val="24"/>
          <w:szCs w:val="24"/>
        </w:rPr>
        <w:t>并顺利实施。</w:t>
      </w:r>
    </w:p>
    <w:p w:rsidR="002A3E7A" w:rsidRPr="002A3E7A" w:rsidRDefault="002A3E7A" w:rsidP="002A3E7A">
      <w:pPr>
        <w:spacing w:line="360" w:lineRule="auto"/>
        <w:ind w:firstLineChars="100" w:firstLine="241"/>
        <w:jc w:val="left"/>
        <w:rPr>
          <w:rFonts w:ascii="宋体" w:hAnsi="宋体"/>
          <w:b/>
          <w:color w:val="000000"/>
          <w:sz w:val="24"/>
          <w:szCs w:val="24"/>
        </w:rPr>
      </w:pPr>
      <w:r w:rsidRPr="002A3E7A">
        <w:rPr>
          <w:rFonts w:ascii="宋体" w:hAnsi="宋体"/>
          <w:b/>
          <w:color w:val="000000"/>
          <w:sz w:val="24"/>
          <w:szCs w:val="24"/>
        </w:rPr>
        <w:t>3.</w:t>
      </w:r>
      <w:r w:rsidRPr="002A3E7A">
        <w:rPr>
          <w:rFonts w:hint="eastAsia"/>
          <w:b/>
          <w:color w:val="000000"/>
          <w:sz w:val="24"/>
          <w:szCs w:val="24"/>
        </w:rPr>
        <w:t xml:space="preserve"> </w:t>
      </w:r>
      <w:r w:rsidRPr="002A3E7A">
        <w:rPr>
          <w:rFonts w:ascii="宋体" w:hAnsi="宋体" w:hint="eastAsia"/>
          <w:b/>
          <w:color w:val="000000"/>
          <w:sz w:val="24"/>
          <w:szCs w:val="24"/>
        </w:rPr>
        <w:t>授权专利及转化能力</w:t>
      </w:r>
    </w:p>
    <w:p w:rsidR="002A3E7A" w:rsidRPr="002A3E7A" w:rsidRDefault="002A3E7A" w:rsidP="002A3E7A">
      <w:pPr>
        <w:spacing w:line="360" w:lineRule="auto"/>
        <w:ind w:firstLineChars="100" w:firstLine="241"/>
        <w:jc w:val="left"/>
        <w:rPr>
          <w:rFonts w:ascii="宋体" w:hAnsi="宋体"/>
          <w:b/>
          <w:color w:val="000000"/>
          <w:sz w:val="24"/>
          <w:szCs w:val="24"/>
        </w:rPr>
      </w:pPr>
      <w:r w:rsidRPr="002A3E7A">
        <w:rPr>
          <w:rFonts w:ascii="宋体" w:hAnsi="宋体" w:hint="eastAsia"/>
          <w:b/>
          <w:color w:val="000000"/>
          <w:sz w:val="24"/>
          <w:szCs w:val="24"/>
        </w:rPr>
        <w:t>关键行为</w:t>
      </w:r>
    </w:p>
    <w:p w:rsidR="002A3E7A" w:rsidRPr="002A3E7A" w:rsidRDefault="002A3E7A" w:rsidP="002A3E7A">
      <w:pPr>
        <w:numPr>
          <w:ilvl w:val="0"/>
          <w:numId w:val="42"/>
        </w:numPr>
        <w:spacing w:line="360" w:lineRule="auto"/>
        <w:ind w:left="0" w:firstLine="425"/>
        <w:rPr>
          <w:rFonts w:ascii="宋体" w:hAnsi="宋体"/>
          <w:color w:val="000000"/>
          <w:sz w:val="24"/>
          <w:szCs w:val="24"/>
        </w:rPr>
      </w:pPr>
      <w:r w:rsidRPr="002A3E7A">
        <w:rPr>
          <w:rFonts w:ascii="宋体" w:hAnsi="宋体" w:hint="eastAsia"/>
          <w:color w:val="000000"/>
          <w:sz w:val="24"/>
          <w:szCs w:val="24"/>
        </w:rPr>
        <w:t>熟悉专利申请的基本流程；</w:t>
      </w:r>
    </w:p>
    <w:p w:rsidR="002A3E7A" w:rsidRPr="002A3E7A" w:rsidRDefault="002A3E7A" w:rsidP="002A3E7A">
      <w:pPr>
        <w:numPr>
          <w:ilvl w:val="0"/>
          <w:numId w:val="42"/>
        </w:numPr>
        <w:spacing w:line="360" w:lineRule="auto"/>
        <w:ind w:left="0" w:firstLine="425"/>
        <w:rPr>
          <w:rFonts w:ascii="宋体" w:hAnsi="宋体"/>
          <w:color w:val="000000"/>
          <w:sz w:val="24"/>
          <w:szCs w:val="24"/>
        </w:rPr>
      </w:pPr>
      <w:r w:rsidRPr="002A3E7A">
        <w:rPr>
          <w:rFonts w:ascii="宋体" w:hAnsi="宋体" w:hint="eastAsia"/>
          <w:color w:val="000000"/>
          <w:sz w:val="24"/>
          <w:szCs w:val="24"/>
        </w:rPr>
        <w:t>有获受理的专利申请；</w:t>
      </w:r>
    </w:p>
    <w:p w:rsidR="002A3E7A" w:rsidRPr="002A3E7A" w:rsidRDefault="002A3E7A" w:rsidP="002A3E7A">
      <w:pPr>
        <w:numPr>
          <w:ilvl w:val="0"/>
          <w:numId w:val="42"/>
        </w:numPr>
        <w:spacing w:line="360" w:lineRule="auto"/>
        <w:ind w:left="0" w:firstLine="425"/>
        <w:rPr>
          <w:rFonts w:ascii="宋体" w:hAnsi="宋体"/>
          <w:color w:val="000000"/>
          <w:sz w:val="24"/>
          <w:szCs w:val="24"/>
        </w:rPr>
      </w:pPr>
      <w:r w:rsidRPr="002A3E7A">
        <w:rPr>
          <w:rFonts w:ascii="宋体" w:hAnsi="宋体" w:hint="eastAsia"/>
          <w:color w:val="000000"/>
          <w:sz w:val="24"/>
          <w:szCs w:val="24"/>
        </w:rPr>
        <w:t>有发明专利除外的其他专利证书；</w:t>
      </w:r>
    </w:p>
    <w:p w:rsidR="002A3E7A" w:rsidRPr="002A3E7A" w:rsidRDefault="002A3E7A" w:rsidP="002A3E7A">
      <w:pPr>
        <w:numPr>
          <w:ilvl w:val="0"/>
          <w:numId w:val="42"/>
        </w:numPr>
        <w:spacing w:line="360" w:lineRule="auto"/>
        <w:ind w:left="0" w:firstLine="425"/>
        <w:rPr>
          <w:rFonts w:ascii="宋体" w:hAnsi="宋体"/>
          <w:color w:val="000000"/>
          <w:sz w:val="24"/>
          <w:szCs w:val="24"/>
        </w:rPr>
      </w:pPr>
      <w:r w:rsidRPr="002A3E7A">
        <w:rPr>
          <w:rFonts w:ascii="宋体" w:hAnsi="宋体" w:hint="eastAsia"/>
          <w:color w:val="000000"/>
          <w:sz w:val="24"/>
          <w:szCs w:val="24"/>
        </w:rPr>
        <w:t>有国内发明专利证书；</w:t>
      </w:r>
    </w:p>
    <w:p w:rsidR="002A3E7A" w:rsidRPr="002A3E7A" w:rsidRDefault="002A3E7A" w:rsidP="002A3E7A">
      <w:pPr>
        <w:numPr>
          <w:ilvl w:val="0"/>
          <w:numId w:val="42"/>
        </w:numPr>
        <w:spacing w:line="360" w:lineRule="auto"/>
        <w:ind w:left="0" w:firstLine="425"/>
        <w:rPr>
          <w:rFonts w:ascii="宋体" w:hAnsi="宋体"/>
          <w:color w:val="000000"/>
          <w:sz w:val="24"/>
          <w:szCs w:val="24"/>
        </w:rPr>
      </w:pPr>
      <w:r w:rsidRPr="002A3E7A">
        <w:rPr>
          <w:rFonts w:ascii="宋体" w:hAnsi="宋体" w:hint="eastAsia"/>
          <w:color w:val="000000"/>
          <w:sz w:val="24"/>
          <w:szCs w:val="24"/>
        </w:rPr>
        <w:t>有国际发明专利证书；</w:t>
      </w:r>
    </w:p>
    <w:p w:rsidR="002A3E7A" w:rsidRPr="002A3E7A" w:rsidRDefault="002A3E7A" w:rsidP="002A3E7A">
      <w:pPr>
        <w:numPr>
          <w:ilvl w:val="0"/>
          <w:numId w:val="42"/>
        </w:numPr>
        <w:spacing w:line="360" w:lineRule="auto"/>
        <w:ind w:left="0" w:firstLine="425"/>
        <w:rPr>
          <w:rFonts w:ascii="宋体" w:hAnsi="宋体"/>
          <w:color w:val="000000"/>
          <w:sz w:val="24"/>
          <w:szCs w:val="24"/>
        </w:rPr>
      </w:pPr>
      <w:r w:rsidRPr="002A3E7A">
        <w:rPr>
          <w:rFonts w:ascii="宋体" w:hAnsi="宋体" w:hint="eastAsia"/>
          <w:color w:val="000000"/>
          <w:sz w:val="24"/>
          <w:szCs w:val="24"/>
        </w:rPr>
        <w:t>有发明专利，并</w:t>
      </w:r>
      <w:r w:rsidRPr="002A3E7A">
        <w:rPr>
          <w:rFonts w:ascii="宋体" w:hAnsi="宋体"/>
          <w:color w:val="000000"/>
          <w:sz w:val="24"/>
          <w:szCs w:val="24"/>
        </w:rPr>
        <w:t>完成</w:t>
      </w:r>
      <w:r w:rsidRPr="002A3E7A">
        <w:rPr>
          <w:rFonts w:ascii="宋体" w:hAnsi="宋体" w:hint="eastAsia"/>
          <w:color w:val="000000"/>
          <w:sz w:val="24"/>
          <w:szCs w:val="24"/>
        </w:rPr>
        <w:t>成果转化，取得一定的经济效益或社会效益。</w:t>
      </w:r>
    </w:p>
    <w:p w:rsidR="002A3E7A" w:rsidRPr="002A3E7A" w:rsidRDefault="002A3E7A" w:rsidP="002A3E7A">
      <w:pPr>
        <w:spacing w:line="360" w:lineRule="auto"/>
        <w:jc w:val="left"/>
        <w:rPr>
          <w:rFonts w:ascii="宋体" w:hAnsi="宋体"/>
          <w:color w:val="000000"/>
          <w:sz w:val="24"/>
          <w:szCs w:val="24"/>
        </w:rPr>
      </w:pPr>
    </w:p>
    <w:p w:rsidR="002A3E7A" w:rsidRPr="002A3E7A" w:rsidRDefault="002A3E7A" w:rsidP="002A3E7A">
      <w:pPr>
        <w:spacing w:line="360" w:lineRule="auto"/>
        <w:ind w:firstLineChars="100" w:firstLine="241"/>
        <w:jc w:val="left"/>
        <w:rPr>
          <w:rFonts w:ascii="宋体" w:hAnsi="宋体"/>
          <w:b/>
          <w:color w:val="000000"/>
          <w:sz w:val="24"/>
          <w:szCs w:val="24"/>
        </w:rPr>
      </w:pPr>
      <w:r w:rsidRPr="002A3E7A">
        <w:rPr>
          <w:rFonts w:ascii="宋体" w:hAnsi="宋体" w:hint="eastAsia"/>
          <w:b/>
          <w:color w:val="000000"/>
          <w:sz w:val="24"/>
          <w:szCs w:val="24"/>
        </w:rPr>
        <w:t>4.</w:t>
      </w:r>
      <w:r w:rsidRPr="002A3E7A">
        <w:rPr>
          <w:rFonts w:hint="eastAsia"/>
          <w:b/>
          <w:color w:val="000000"/>
          <w:sz w:val="24"/>
          <w:szCs w:val="24"/>
        </w:rPr>
        <w:t xml:space="preserve"> </w:t>
      </w:r>
      <w:r w:rsidRPr="002A3E7A">
        <w:rPr>
          <w:rFonts w:ascii="宋体" w:hAnsi="宋体" w:hint="eastAsia"/>
          <w:b/>
          <w:color w:val="000000"/>
          <w:sz w:val="24"/>
          <w:szCs w:val="24"/>
        </w:rPr>
        <w:t>著作撰写能力</w:t>
      </w:r>
    </w:p>
    <w:p w:rsidR="002A3E7A" w:rsidRPr="002A3E7A" w:rsidRDefault="002A3E7A" w:rsidP="002A3E7A">
      <w:pPr>
        <w:spacing w:line="360" w:lineRule="auto"/>
        <w:ind w:firstLineChars="100" w:firstLine="241"/>
        <w:jc w:val="left"/>
        <w:rPr>
          <w:rFonts w:ascii="宋体" w:hAnsi="宋体"/>
          <w:b/>
          <w:color w:val="000000"/>
          <w:sz w:val="24"/>
          <w:szCs w:val="24"/>
        </w:rPr>
      </w:pPr>
      <w:r w:rsidRPr="002A3E7A">
        <w:rPr>
          <w:rFonts w:ascii="宋体" w:hAnsi="宋体" w:hint="eastAsia"/>
          <w:b/>
          <w:color w:val="000000"/>
          <w:sz w:val="24"/>
          <w:szCs w:val="24"/>
        </w:rPr>
        <w:t>关键行为</w:t>
      </w:r>
    </w:p>
    <w:p w:rsidR="002A3E7A" w:rsidRPr="002A3E7A" w:rsidRDefault="002A3E7A" w:rsidP="002A3E7A">
      <w:pPr>
        <w:numPr>
          <w:ilvl w:val="0"/>
          <w:numId w:val="43"/>
        </w:numPr>
        <w:spacing w:line="360" w:lineRule="auto"/>
        <w:ind w:left="0" w:firstLine="425"/>
        <w:rPr>
          <w:color w:val="000000"/>
          <w:sz w:val="24"/>
          <w:szCs w:val="24"/>
        </w:rPr>
      </w:pPr>
      <w:r w:rsidRPr="002A3E7A">
        <w:rPr>
          <w:color w:val="000000"/>
          <w:sz w:val="24"/>
          <w:szCs w:val="24"/>
        </w:rPr>
        <w:t>参与</w:t>
      </w:r>
      <w:r w:rsidRPr="002A3E7A">
        <w:rPr>
          <w:rFonts w:hint="eastAsia"/>
          <w:color w:val="000000"/>
          <w:sz w:val="24"/>
          <w:szCs w:val="24"/>
        </w:rPr>
        <w:t>起草</w:t>
      </w:r>
      <w:bookmarkStart w:id="7" w:name="OLE_LINK5"/>
      <w:bookmarkStart w:id="8" w:name="OLE_LINK6"/>
      <w:r w:rsidRPr="002A3E7A">
        <w:rPr>
          <w:rFonts w:hint="eastAsia"/>
          <w:color w:val="000000"/>
          <w:sz w:val="24"/>
          <w:szCs w:val="24"/>
        </w:rPr>
        <w:t>药物诊疗相关的行业标准</w:t>
      </w:r>
      <w:bookmarkEnd w:id="7"/>
      <w:bookmarkEnd w:id="8"/>
      <w:r w:rsidRPr="002A3E7A">
        <w:rPr>
          <w:rFonts w:hint="eastAsia"/>
          <w:color w:val="000000"/>
          <w:sz w:val="24"/>
          <w:szCs w:val="24"/>
        </w:rPr>
        <w:t>、</w:t>
      </w:r>
      <w:r w:rsidRPr="002A3E7A">
        <w:rPr>
          <w:color w:val="000000"/>
          <w:sz w:val="24"/>
          <w:szCs w:val="24"/>
        </w:rPr>
        <w:t>专家共识</w:t>
      </w:r>
      <w:r w:rsidRPr="002A3E7A">
        <w:rPr>
          <w:rFonts w:hint="eastAsia"/>
          <w:color w:val="000000"/>
          <w:sz w:val="24"/>
          <w:szCs w:val="24"/>
        </w:rPr>
        <w:t>、指南等；</w:t>
      </w:r>
    </w:p>
    <w:p w:rsidR="002A3E7A" w:rsidRPr="002A3E7A" w:rsidRDefault="002A3E7A" w:rsidP="002A3E7A">
      <w:pPr>
        <w:numPr>
          <w:ilvl w:val="0"/>
          <w:numId w:val="43"/>
        </w:numPr>
        <w:spacing w:line="360" w:lineRule="auto"/>
        <w:ind w:left="0" w:firstLine="425"/>
        <w:rPr>
          <w:color w:val="000000"/>
          <w:sz w:val="24"/>
          <w:szCs w:val="24"/>
        </w:rPr>
      </w:pPr>
      <w:r w:rsidRPr="002A3E7A">
        <w:rPr>
          <w:rFonts w:hint="eastAsia"/>
          <w:color w:val="000000"/>
          <w:sz w:val="24"/>
          <w:szCs w:val="24"/>
        </w:rPr>
        <w:t>参与著作编写并担任编委；</w:t>
      </w:r>
    </w:p>
    <w:p w:rsidR="002A3E7A" w:rsidRPr="002A3E7A" w:rsidRDefault="002A3E7A" w:rsidP="002A3E7A">
      <w:pPr>
        <w:numPr>
          <w:ilvl w:val="0"/>
          <w:numId w:val="43"/>
        </w:numPr>
        <w:spacing w:line="360" w:lineRule="auto"/>
        <w:ind w:left="0" w:firstLine="425"/>
        <w:rPr>
          <w:color w:val="000000"/>
          <w:sz w:val="24"/>
          <w:szCs w:val="24"/>
        </w:rPr>
      </w:pPr>
      <w:r w:rsidRPr="002A3E7A">
        <w:rPr>
          <w:rFonts w:hint="eastAsia"/>
          <w:color w:val="000000"/>
          <w:sz w:val="24"/>
          <w:szCs w:val="24"/>
        </w:rPr>
        <w:t>国内出版社公开出版著作，担任副主编；</w:t>
      </w:r>
    </w:p>
    <w:p w:rsidR="002A3E7A" w:rsidRPr="002A3E7A" w:rsidRDefault="002A3E7A" w:rsidP="002A3E7A">
      <w:pPr>
        <w:numPr>
          <w:ilvl w:val="0"/>
          <w:numId w:val="43"/>
        </w:numPr>
        <w:spacing w:line="360" w:lineRule="auto"/>
        <w:ind w:left="0" w:firstLine="425"/>
        <w:rPr>
          <w:color w:val="000000"/>
          <w:sz w:val="24"/>
          <w:szCs w:val="24"/>
        </w:rPr>
      </w:pPr>
      <w:r w:rsidRPr="002A3E7A">
        <w:rPr>
          <w:rFonts w:hint="eastAsia"/>
          <w:color w:val="000000"/>
          <w:sz w:val="24"/>
          <w:szCs w:val="24"/>
        </w:rPr>
        <w:lastRenderedPageBreak/>
        <w:t>国内出版社公开出版著作，担任主编；</w:t>
      </w:r>
    </w:p>
    <w:p w:rsidR="002A3E7A" w:rsidRPr="002A3E7A" w:rsidRDefault="002A3E7A" w:rsidP="002A3E7A">
      <w:pPr>
        <w:numPr>
          <w:ilvl w:val="0"/>
          <w:numId w:val="43"/>
        </w:numPr>
        <w:spacing w:line="360" w:lineRule="auto"/>
        <w:ind w:left="0" w:firstLine="425"/>
        <w:rPr>
          <w:color w:val="000000"/>
          <w:sz w:val="24"/>
          <w:szCs w:val="24"/>
        </w:rPr>
      </w:pPr>
      <w:r w:rsidRPr="002A3E7A">
        <w:rPr>
          <w:rFonts w:hint="eastAsia"/>
          <w:color w:val="000000"/>
          <w:sz w:val="24"/>
          <w:szCs w:val="24"/>
        </w:rPr>
        <w:t>国家级出版社公开出版著作，担任主编。</w:t>
      </w:r>
    </w:p>
    <w:p w:rsidR="002A3E7A" w:rsidRPr="002A3E7A" w:rsidRDefault="002A3E7A" w:rsidP="002A3E7A">
      <w:pPr>
        <w:spacing w:line="360" w:lineRule="auto"/>
        <w:ind w:firstLineChars="100" w:firstLine="241"/>
        <w:jc w:val="left"/>
        <w:rPr>
          <w:b/>
          <w:color w:val="000000"/>
          <w:sz w:val="24"/>
          <w:szCs w:val="24"/>
        </w:rPr>
      </w:pPr>
      <w:r w:rsidRPr="002A3E7A">
        <w:rPr>
          <w:rFonts w:hint="eastAsia"/>
          <w:b/>
          <w:color w:val="000000"/>
          <w:sz w:val="24"/>
          <w:szCs w:val="24"/>
        </w:rPr>
        <w:t xml:space="preserve">5. </w:t>
      </w:r>
      <w:r w:rsidRPr="002A3E7A">
        <w:rPr>
          <w:rFonts w:hint="eastAsia"/>
          <w:b/>
          <w:color w:val="000000"/>
          <w:sz w:val="24"/>
          <w:szCs w:val="24"/>
        </w:rPr>
        <w:t>科研项目奖励申报及成果转化能力</w:t>
      </w:r>
    </w:p>
    <w:p w:rsidR="002A3E7A" w:rsidRPr="002A3E7A" w:rsidRDefault="002A3E7A" w:rsidP="002A3E7A">
      <w:pPr>
        <w:spacing w:line="360" w:lineRule="auto"/>
        <w:ind w:firstLineChars="100" w:firstLine="241"/>
        <w:jc w:val="left"/>
        <w:rPr>
          <w:b/>
          <w:color w:val="000000"/>
          <w:sz w:val="24"/>
          <w:szCs w:val="24"/>
        </w:rPr>
      </w:pPr>
      <w:r w:rsidRPr="002A3E7A">
        <w:rPr>
          <w:b/>
          <w:color w:val="000000"/>
          <w:sz w:val="24"/>
          <w:szCs w:val="24"/>
        </w:rPr>
        <w:t>关键行为</w:t>
      </w:r>
    </w:p>
    <w:p w:rsidR="002A3E7A" w:rsidRPr="002A3E7A" w:rsidRDefault="002A3E7A" w:rsidP="002A3E7A">
      <w:pPr>
        <w:numPr>
          <w:ilvl w:val="0"/>
          <w:numId w:val="44"/>
        </w:numPr>
        <w:spacing w:line="360" w:lineRule="auto"/>
        <w:ind w:left="0" w:firstLine="425"/>
        <w:rPr>
          <w:color w:val="000000"/>
          <w:sz w:val="24"/>
          <w:szCs w:val="24"/>
        </w:rPr>
      </w:pPr>
      <w:r w:rsidRPr="002A3E7A">
        <w:rPr>
          <w:rFonts w:hint="eastAsia"/>
          <w:color w:val="000000"/>
          <w:sz w:val="24"/>
          <w:szCs w:val="24"/>
        </w:rPr>
        <w:t>参与完成科研项目奖励申报工作；</w:t>
      </w:r>
    </w:p>
    <w:p w:rsidR="002A3E7A" w:rsidRPr="002A3E7A" w:rsidRDefault="002A3E7A" w:rsidP="002A3E7A">
      <w:pPr>
        <w:numPr>
          <w:ilvl w:val="0"/>
          <w:numId w:val="44"/>
        </w:numPr>
        <w:spacing w:line="360" w:lineRule="auto"/>
        <w:ind w:left="0" w:firstLine="425"/>
        <w:rPr>
          <w:color w:val="000000"/>
          <w:sz w:val="24"/>
          <w:szCs w:val="24"/>
        </w:rPr>
      </w:pPr>
      <w:r w:rsidRPr="002A3E7A">
        <w:rPr>
          <w:rFonts w:hint="eastAsia"/>
          <w:color w:val="000000"/>
          <w:sz w:val="24"/>
          <w:szCs w:val="24"/>
        </w:rPr>
        <w:t>带领团队完成科研项目奖励申报工作；</w:t>
      </w:r>
    </w:p>
    <w:p w:rsidR="002A3E7A" w:rsidRPr="002A3E7A" w:rsidRDefault="002A3E7A" w:rsidP="002A3E7A">
      <w:pPr>
        <w:numPr>
          <w:ilvl w:val="0"/>
          <w:numId w:val="44"/>
        </w:numPr>
        <w:spacing w:line="360" w:lineRule="auto"/>
        <w:ind w:left="0" w:firstLine="425"/>
        <w:rPr>
          <w:color w:val="000000"/>
          <w:sz w:val="24"/>
          <w:szCs w:val="24"/>
        </w:rPr>
      </w:pPr>
      <w:r w:rsidRPr="002A3E7A">
        <w:rPr>
          <w:rFonts w:hint="eastAsia"/>
          <w:color w:val="000000"/>
          <w:sz w:val="24"/>
          <w:szCs w:val="24"/>
        </w:rPr>
        <w:t>取得科研成果并得到转化应用；</w:t>
      </w:r>
    </w:p>
    <w:p w:rsidR="002A3E7A" w:rsidRPr="002A3E7A" w:rsidRDefault="002A3E7A" w:rsidP="002A3E7A">
      <w:pPr>
        <w:numPr>
          <w:ilvl w:val="0"/>
          <w:numId w:val="44"/>
        </w:numPr>
        <w:spacing w:line="360" w:lineRule="auto"/>
        <w:ind w:left="0" w:firstLine="425"/>
        <w:rPr>
          <w:color w:val="000000"/>
          <w:sz w:val="24"/>
          <w:szCs w:val="24"/>
        </w:rPr>
      </w:pPr>
      <w:r w:rsidRPr="002A3E7A">
        <w:rPr>
          <w:rFonts w:hint="eastAsia"/>
          <w:color w:val="000000"/>
          <w:sz w:val="24"/>
          <w:szCs w:val="24"/>
        </w:rPr>
        <w:t>获得社会团体科技</w:t>
      </w:r>
      <w:r w:rsidRPr="002A3E7A">
        <w:rPr>
          <w:color w:val="000000"/>
          <w:sz w:val="24"/>
          <w:szCs w:val="24"/>
        </w:rPr>
        <w:t>成果</w:t>
      </w:r>
      <w:r w:rsidRPr="002A3E7A">
        <w:rPr>
          <w:rFonts w:hint="eastAsia"/>
          <w:color w:val="000000"/>
          <w:sz w:val="24"/>
          <w:szCs w:val="24"/>
        </w:rPr>
        <w:t>奖励；</w:t>
      </w:r>
    </w:p>
    <w:p w:rsidR="002A3E7A" w:rsidRPr="002A3E7A" w:rsidRDefault="002A3E7A" w:rsidP="002A3E7A">
      <w:pPr>
        <w:numPr>
          <w:ilvl w:val="0"/>
          <w:numId w:val="44"/>
        </w:numPr>
        <w:spacing w:line="360" w:lineRule="auto"/>
        <w:ind w:left="0" w:firstLine="425"/>
        <w:rPr>
          <w:color w:val="000000"/>
          <w:sz w:val="24"/>
          <w:szCs w:val="24"/>
        </w:rPr>
      </w:pPr>
      <w:r w:rsidRPr="002A3E7A">
        <w:rPr>
          <w:rFonts w:hint="eastAsia"/>
          <w:color w:val="000000"/>
          <w:sz w:val="24"/>
          <w:szCs w:val="24"/>
        </w:rPr>
        <w:t>获得市</w:t>
      </w:r>
      <w:r w:rsidRPr="002A3E7A">
        <w:rPr>
          <w:color w:val="000000"/>
          <w:sz w:val="24"/>
          <w:szCs w:val="24"/>
        </w:rPr>
        <w:t>厅级</w:t>
      </w:r>
      <w:r w:rsidRPr="002A3E7A">
        <w:rPr>
          <w:rFonts w:hint="eastAsia"/>
          <w:color w:val="000000"/>
          <w:sz w:val="24"/>
          <w:szCs w:val="24"/>
        </w:rPr>
        <w:t>科技</w:t>
      </w:r>
      <w:r w:rsidRPr="002A3E7A">
        <w:rPr>
          <w:color w:val="000000"/>
          <w:sz w:val="24"/>
          <w:szCs w:val="24"/>
        </w:rPr>
        <w:t>成果奖励</w:t>
      </w:r>
      <w:r w:rsidRPr="002A3E7A">
        <w:rPr>
          <w:rFonts w:hint="eastAsia"/>
          <w:color w:val="000000"/>
          <w:sz w:val="24"/>
          <w:szCs w:val="24"/>
        </w:rPr>
        <w:t>；</w:t>
      </w:r>
    </w:p>
    <w:p w:rsidR="002A3E7A" w:rsidRPr="002A3E7A" w:rsidRDefault="002A3E7A" w:rsidP="002A3E7A">
      <w:pPr>
        <w:numPr>
          <w:ilvl w:val="0"/>
          <w:numId w:val="44"/>
        </w:numPr>
        <w:spacing w:line="360" w:lineRule="auto"/>
        <w:ind w:left="0" w:firstLine="425"/>
        <w:rPr>
          <w:color w:val="000000"/>
          <w:sz w:val="24"/>
          <w:szCs w:val="24"/>
        </w:rPr>
      </w:pPr>
      <w:r w:rsidRPr="002A3E7A">
        <w:rPr>
          <w:rFonts w:hint="eastAsia"/>
          <w:color w:val="000000"/>
          <w:sz w:val="24"/>
          <w:szCs w:val="24"/>
        </w:rPr>
        <w:t>获得省部级科技</w:t>
      </w:r>
      <w:r w:rsidRPr="002A3E7A">
        <w:rPr>
          <w:color w:val="000000"/>
          <w:sz w:val="24"/>
          <w:szCs w:val="24"/>
        </w:rPr>
        <w:t>成果奖励</w:t>
      </w:r>
      <w:r w:rsidRPr="002A3E7A">
        <w:rPr>
          <w:rFonts w:hint="eastAsia"/>
          <w:color w:val="000000"/>
          <w:sz w:val="24"/>
          <w:szCs w:val="24"/>
        </w:rPr>
        <w:t>；</w:t>
      </w:r>
    </w:p>
    <w:p w:rsidR="002A3E7A" w:rsidRPr="002A3E7A" w:rsidRDefault="002A3E7A" w:rsidP="002A3E7A">
      <w:pPr>
        <w:numPr>
          <w:ilvl w:val="0"/>
          <w:numId w:val="44"/>
        </w:numPr>
        <w:spacing w:line="360" w:lineRule="auto"/>
        <w:ind w:left="0" w:firstLine="425"/>
        <w:rPr>
          <w:color w:val="000000"/>
          <w:sz w:val="24"/>
          <w:szCs w:val="24"/>
        </w:rPr>
      </w:pPr>
      <w:r w:rsidRPr="002A3E7A">
        <w:rPr>
          <w:rFonts w:hint="eastAsia"/>
          <w:color w:val="000000"/>
          <w:sz w:val="24"/>
          <w:szCs w:val="24"/>
        </w:rPr>
        <w:t>获得国家科技成果奖励。</w:t>
      </w:r>
    </w:p>
    <w:p w:rsidR="002A3E7A" w:rsidRPr="002A3E7A" w:rsidRDefault="002A3E7A" w:rsidP="002A3E7A">
      <w:pPr>
        <w:spacing w:line="360" w:lineRule="auto"/>
        <w:jc w:val="left"/>
        <w:rPr>
          <w:color w:val="000000"/>
          <w:sz w:val="24"/>
          <w:szCs w:val="24"/>
        </w:rPr>
      </w:pPr>
    </w:p>
    <w:p w:rsidR="002A3E7A" w:rsidRPr="002A3E7A" w:rsidRDefault="002A3E7A" w:rsidP="002A3E7A">
      <w:pPr>
        <w:spacing w:line="360" w:lineRule="auto"/>
        <w:jc w:val="left"/>
        <w:rPr>
          <w:b/>
          <w:color w:val="000000"/>
          <w:sz w:val="24"/>
          <w:szCs w:val="24"/>
        </w:rPr>
      </w:pPr>
      <w:r w:rsidRPr="002A3E7A">
        <w:rPr>
          <w:rFonts w:hint="eastAsia"/>
          <w:b/>
          <w:color w:val="000000"/>
          <w:sz w:val="24"/>
          <w:szCs w:val="24"/>
        </w:rPr>
        <w:t>四、个人特质</w:t>
      </w:r>
    </w:p>
    <w:p w:rsidR="002A3E7A" w:rsidRPr="002A3E7A" w:rsidRDefault="002A3E7A" w:rsidP="002A3E7A">
      <w:pPr>
        <w:spacing w:line="360" w:lineRule="auto"/>
        <w:ind w:firstLineChars="100" w:firstLine="241"/>
        <w:jc w:val="left"/>
        <w:rPr>
          <w:b/>
          <w:color w:val="000000"/>
          <w:sz w:val="24"/>
          <w:szCs w:val="24"/>
        </w:rPr>
      </w:pPr>
      <w:r w:rsidRPr="002A3E7A">
        <w:rPr>
          <w:b/>
          <w:color w:val="000000"/>
          <w:sz w:val="24"/>
          <w:szCs w:val="24"/>
        </w:rPr>
        <w:t>关键行为</w:t>
      </w:r>
    </w:p>
    <w:p w:rsidR="002A3E7A" w:rsidRPr="002A3E7A" w:rsidRDefault="002A3E7A" w:rsidP="002A3E7A">
      <w:pPr>
        <w:numPr>
          <w:ilvl w:val="0"/>
          <w:numId w:val="45"/>
        </w:numPr>
        <w:spacing w:line="360" w:lineRule="auto"/>
        <w:ind w:left="0" w:firstLine="425"/>
        <w:rPr>
          <w:color w:val="000000"/>
          <w:sz w:val="24"/>
          <w:szCs w:val="24"/>
        </w:rPr>
      </w:pPr>
      <w:r w:rsidRPr="002A3E7A">
        <w:rPr>
          <w:rFonts w:hint="eastAsia"/>
          <w:color w:val="000000"/>
          <w:sz w:val="24"/>
          <w:szCs w:val="24"/>
        </w:rPr>
        <w:t>良好的药学职业道德；</w:t>
      </w:r>
    </w:p>
    <w:p w:rsidR="002A3E7A" w:rsidRPr="002A3E7A" w:rsidRDefault="002A3E7A" w:rsidP="002A3E7A">
      <w:pPr>
        <w:numPr>
          <w:ilvl w:val="0"/>
          <w:numId w:val="45"/>
        </w:numPr>
        <w:spacing w:line="360" w:lineRule="auto"/>
        <w:ind w:left="0" w:firstLine="425"/>
        <w:rPr>
          <w:color w:val="000000"/>
          <w:sz w:val="24"/>
          <w:szCs w:val="24"/>
        </w:rPr>
      </w:pPr>
      <w:r w:rsidRPr="002A3E7A">
        <w:rPr>
          <w:rFonts w:hint="eastAsia"/>
          <w:color w:val="000000"/>
          <w:sz w:val="24"/>
          <w:szCs w:val="24"/>
        </w:rPr>
        <w:t>渊博的知识和扎实的科研技能；</w:t>
      </w:r>
    </w:p>
    <w:p w:rsidR="002A3E7A" w:rsidRPr="002A3E7A" w:rsidRDefault="002A3E7A" w:rsidP="002A3E7A">
      <w:pPr>
        <w:numPr>
          <w:ilvl w:val="0"/>
          <w:numId w:val="45"/>
        </w:numPr>
        <w:spacing w:line="360" w:lineRule="auto"/>
        <w:ind w:left="0" w:firstLine="425"/>
        <w:rPr>
          <w:color w:val="000000"/>
          <w:sz w:val="24"/>
          <w:szCs w:val="24"/>
        </w:rPr>
      </w:pPr>
      <w:r w:rsidRPr="002A3E7A">
        <w:rPr>
          <w:rFonts w:hint="eastAsia"/>
          <w:color w:val="000000"/>
          <w:sz w:val="24"/>
          <w:szCs w:val="24"/>
        </w:rPr>
        <w:t>实事求是的态度和严谨的治学学风；</w:t>
      </w:r>
    </w:p>
    <w:p w:rsidR="002A3E7A" w:rsidRPr="002A3E7A" w:rsidRDefault="002A3E7A" w:rsidP="002A3E7A">
      <w:pPr>
        <w:numPr>
          <w:ilvl w:val="0"/>
          <w:numId w:val="45"/>
        </w:numPr>
        <w:spacing w:line="360" w:lineRule="auto"/>
        <w:ind w:left="0" w:firstLine="425"/>
        <w:rPr>
          <w:color w:val="000000"/>
          <w:sz w:val="24"/>
          <w:szCs w:val="24"/>
        </w:rPr>
      </w:pPr>
      <w:r w:rsidRPr="002A3E7A">
        <w:rPr>
          <w:color w:val="000000"/>
          <w:sz w:val="24"/>
          <w:szCs w:val="24"/>
        </w:rPr>
        <w:t>批判性和</w:t>
      </w:r>
      <w:r w:rsidRPr="002A3E7A">
        <w:rPr>
          <w:rFonts w:hint="eastAsia"/>
          <w:color w:val="000000"/>
          <w:sz w:val="24"/>
          <w:szCs w:val="24"/>
        </w:rPr>
        <w:t>创造性思维；</w:t>
      </w:r>
    </w:p>
    <w:p w:rsidR="002A3E7A" w:rsidRPr="002A3E7A" w:rsidRDefault="002A3E7A" w:rsidP="002A3E7A">
      <w:pPr>
        <w:numPr>
          <w:ilvl w:val="0"/>
          <w:numId w:val="45"/>
        </w:numPr>
        <w:spacing w:line="360" w:lineRule="auto"/>
        <w:ind w:left="0" w:firstLine="425"/>
        <w:rPr>
          <w:color w:val="000000"/>
          <w:sz w:val="24"/>
          <w:szCs w:val="24"/>
        </w:rPr>
      </w:pPr>
      <w:r w:rsidRPr="002A3E7A">
        <w:rPr>
          <w:rFonts w:hint="eastAsia"/>
          <w:color w:val="000000"/>
          <w:sz w:val="24"/>
          <w:szCs w:val="24"/>
        </w:rPr>
        <w:t>刻苦勤奋</w:t>
      </w:r>
      <w:r w:rsidRPr="002A3E7A">
        <w:rPr>
          <w:color w:val="000000"/>
          <w:sz w:val="24"/>
          <w:szCs w:val="24"/>
        </w:rPr>
        <w:t>和</w:t>
      </w:r>
      <w:proofErr w:type="gramStart"/>
      <w:r w:rsidRPr="002A3E7A">
        <w:rPr>
          <w:rFonts w:hint="eastAsia"/>
          <w:color w:val="000000"/>
          <w:sz w:val="24"/>
          <w:szCs w:val="24"/>
        </w:rPr>
        <w:t>坚韧不拔</w:t>
      </w:r>
      <w:proofErr w:type="gramEnd"/>
      <w:r w:rsidRPr="002A3E7A">
        <w:rPr>
          <w:rFonts w:hint="eastAsia"/>
          <w:color w:val="000000"/>
          <w:sz w:val="24"/>
          <w:szCs w:val="24"/>
        </w:rPr>
        <w:t>的品格。</w:t>
      </w:r>
    </w:p>
    <w:bookmarkEnd w:id="1"/>
    <w:p w:rsidR="00C32C27" w:rsidRDefault="00C32C27" w:rsidP="002A3E7A">
      <w:pPr>
        <w:spacing w:line="360" w:lineRule="auto"/>
        <w:ind w:left="425"/>
        <w:jc w:val="left"/>
        <w:rPr>
          <w:color w:val="000000"/>
          <w:sz w:val="24"/>
          <w:szCs w:val="24"/>
        </w:rPr>
        <w:sectPr w:rsidR="00C32C27" w:rsidSect="00C32C27">
          <w:footerReference w:type="default" r:id="rId9"/>
          <w:pgSz w:w="11906" w:h="16838"/>
          <w:pgMar w:top="1440" w:right="1418" w:bottom="1440" w:left="1418" w:header="851" w:footer="992" w:gutter="0"/>
          <w:cols w:space="425"/>
          <w:docGrid w:type="lines" w:linePitch="317"/>
        </w:sectPr>
      </w:pPr>
    </w:p>
    <w:p w:rsidR="002A3E7A" w:rsidRPr="002A3E7A" w:rsidRDefault="002A3E7A" w:rsidP="002A3E7A">
      <w:pPr>
        <w:spacing w:line="360" w:lineRule="auto"/>
        <w:ind w:left="425"/>
        <w:jc w:val="left"/>
        <w:rPr>
          <w:color w:val="000000"/>
          <w:sz w:val="24"/>
          <w:szCs w:val="24"/>
        </w:rPr>
      </w:pPr>
    </w:p>
    <w:p w:rsidR="00712892" w:rsidRDefault="00712892">
      <w:pPr>
        <w:widowControl/>
        <w:jc w:val="left"/>
        <w:rPr>
          <w:sz w:val="24"/>
          <w:szCs w:val="24"/>
        </w:rPr>
      </w:pPr>
      <w:r>
        <w:rPr>
          <w:sz w:val="24"/>
          <w:szCs w:val="24"/>
        </w:rPr>
        <w:br w:type="page"/>
      </w:r>
    </w:p>
    <w:p w:rsidR="00712892" w:rsidRDefault="00712892" w:rsidP="00712892">
      <w:pPr>
        <w:spacing w:line="360" w:lineRule="auto"/>
        <w:jc w:val="center"/>
        <w:rPr>
          <w:b/>
          <w:bCs/>
          <w:sz w:val="28"/>
          <w:szCs w:val="28"/>
        </w:rPr>
      </w:pPr>
      <w:r w:rsidRPr="0041003D">
        <w:rPr>
          <w:rFonts w:hint="eastAsia"/>
          <w:b/>
          <w:bCs/>
          <w:sz w:val="28"/>
          <w:szCs w:val="28"/>
        </w:rPr>
        <w:lastRenderedPageBreak/>
        <w:t>起草专家组</w:t>
      </w:r>
    </w:p>
    <w:p w:rsidR="00C32C27" w:rsidRDefault="00C32C27" w:rsidP="00C04B27">
      <w:pPr>
        <w:widowControl/>
        <w:jc w:val="left"/>
        <w:rPr>
          <w:rFonts w:ascii="仿宋_GB2312" w:eastAsia="仿宋_GB2312" w:hAnsi="宋体"/>
          <w:b/>
          <w:bCs/>
          <w:color w:val="000000"/>
          <w:kern w:val="0"/>
          <w:sz w:val="28"/>
          <w:szCs w:val="28"/>
        </w:rPr>
      </w:pPr>
    </w:p>
    <w:tbl>
      <w:tblPr>
        <w:tblW w:w="9072" w:type="dxa"/>
        <w:tblLook w:val="04A0" w:firstRow="1" w:lastRow="0" w:firstColumn="1" w:lastColumn="0" w:noHBand="0" w:noVBand="1"/>
      </w:tblPr>
      <w:tblGrid>
        <w:gridCol w:w="1701"/>
        <w:gridCol w:w="5399"/>
        <w:gridCol w:w="1972"/>
      </w:tblGrid>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b/>
                <w:bCs/>
                <w:color w:val="000000"/>
                <w:kern w:val="0"/>
                <w:sz w:val="28"/>
                <w:szCs w:val="28"/>
              </w:rPr>
            </w:pPr>
            <w:r w:rsidRPr="00090030">
              <w:rPr>
                <w:rFonts w:ascii="仿宋_GB2312" w:eastAsia="仿宋_GB2312" w:hAnsi="宋体" w:hint="eastAsia"/>
                <w:b/>
                <w:bCs/>
                <w:color w:val="000000"/>
                <w:kern w:val="0"/>
                <w:sz w:val="28"/>
                <w:szCs w:val="28"/>
              </w:rPr>
              <w:t>顾问：</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b/>
                <w:bCs/>
                <w:color w:val="000000"/>
                <w:kern w:val="0"/>
                <w:sz w:val="28"/>
                <w:szCs w:val="28"/>
              </w:rPr>
            </w:pP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Times New Roman" w:cs="Times New Roman" w:hint="eastAsia"/>
                <w:kern w:val="0"/>
                <w:sz w:val="28"/>
                <w:szCs w:val="28"/>
              </w:rPr>
            </w:pPr>
          </w:p>
        </w:tc>
      </w:tr>
      <w:tr w:rsidR="00C32C27" w:rsidRPr="00090030" w:rsidTr="00C04B27">
        <w:trPr>
          <w:trHeight w:val="31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徐杰</w:t>
            </w:r>
            <w:r w:rsidRPr="00090030">
              <w:rPr>
                <w:rFonts w:ascii="仿宋_GB2312" w:eastAsia="仿宋_GB2312" w:cs="Calibri" w:hint="eastAsia"/>
                <w:color w:val="000000"/>
                <w:kern w:val="0"/>
                <w:sz w:val="28"/>
                <w:szCs w:val="28"/>
              </w:rPr>
              <w:t xml:space="preserve">                 </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DDI卡片分析师</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
        </w:tc>
      </w:tr>
      <w:tr w:rsidR="00C32C27" w:rsidRPr="00090030" w:rsidTr="00C04B27">
        <w:trPr>
          <w:trHeight w:val="285"/>
        </w:trPr>
        <w:tc>
          <w:tcPr>
            <w:tcW w:w="9072" w:type="dxa"/>
            <w:gridSpan w:val="3"/>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b/>
                <w:bCs/>
                <w:color w:val="000000"/>
                <w:kern w:val="0"/>
                <w:sz w:val="28"/>
                <w:szCs w:val="28"/>
              </w:rPr>
            </w:pPr>
            <w:r w:rsidRPr="00090030">
              <w:rPr>
                <w:rFonts w:ascii="仿宋_GB2312" w:eastAsia="仿宋_GB2312" w:hAnsi="宋体" w:hint="eastAsia"/>
                <w:b/>
                <w:bCs/>
                <w:color w:val="000000"/>
                <w:kern w:val="0"/>
                <w:sz w:val="28"/>
                <w:szCs w:val="28"/>
              </w:rPr>
              <w:t>起草专家（排名不分先后）：</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赖伟华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陈吉生</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广东药科大学附属第一医院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魏理</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广州医科大学附属第一医院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陈杰</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唐洪梅</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广州中医药大学附属第一医院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主任中药师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王燕</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主任医师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郑志华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广东省药学会</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9072" w:type="dxa"/>
            <w:gridSpan w:val="3"/>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b/>
                <w:bCs/>
                <w:color w:val="000000"/>
                <w:kern w:val="0"/>
                <w:sz w:val="28"/>
                <w:szCs w:val="28"/>
              </w:rPr>
            </w:pPr>
            <w:r w:rsidRPr="00090030">
              <w:rPr>
                <w:rFonts w:ascii="仿宋_GB2312" w:eastAsia="仿宋_GB2312" w:hAnsi="宋体" w:hint="eastAsia"/>
                <w:b/>
                <w:bCs/>
                <w:color w:val="000000"/>
                <w:kern w:val="0"/>
                <w:sz w:val="28"/>
                <w:szCs w:val="28"/>
              </w:rPr>
              <w:t>执笔人（排名不分先后）：</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詹陆川</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主管药师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何素珍</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广州医科大学附属第一医院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祝赫</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广州中医药大学附属第一医院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主管药师</w:t>
            </w:r>
          </w:p>
        </w:tc>
      </w:tr>
      <w:tr w:rsidR="00C32C27" w:rsidRPr="00090030" w:rsidTr="00C04B27">
        <w:trPr>
          <w:trHeight w:val="285"/>
        </w:trPr>
        <w:tc>
          <w:tcPr>
            <w:tcW w:w="9072" w:type="dxa"/>
            <w:gridSpan w:val="3"/>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b/>
                <w:bCs/>
                <w:color w:val="000000"/>
                <w:kern w:val="0"/>
                <w:sz w:val="28"/>
                <w:szCs w:val="28"/>
              </w:rPr>
            </w:pPr>
            <w:r w:rsidRPr="00090030">
              <w:rPr>
                <w:rFonts w:ascii="仿宋_GB2312" w:eastAsia="仿宋_GB2312" w:hAnsi="宋体" w:hint="eastAsia"/>
                <w:b/>
                <w:bCs/>
                <w:color w:val="000000"/>
                <w:kern w:val="0"/>
                <w:sz w:val="28"/>
                <w:szCs w:val="28"/>
              </w:rPr>
              <w:t>成员（以拼音字母为序）：</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艾伟鹏</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深圳大学总医院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蔡素华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广州中医药大学金沙洲医院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曹玮</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云南省第一人民医院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曹伟灵</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深圳市罗湖区人民医院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陈朝利</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云南省第二人民医院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陈画虹</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中山市博爱医院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陈建华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茂名市人民医院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陈吉生</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广东药科大学附属第一医院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陈杰</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陈军</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陈玲</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海南医学院第二附属医院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陈水平</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韶关市第一人民医院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lastRenderedPageBreak/>
              <w:t>陈文瑛</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南方医科大学第三附属医院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陈晓文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钦州市第一人民医院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陈晓宇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广西壮族自治区人民医院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陈新莉</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w:t>
            </w:r>
            <w:proofErr w:type="gramStart"/>
            <w:r w:rsidRPr="00090030">
              <w:rPr>
                <w:rFonts w:ascii="仿宋_GB2312" w:eastAsia="仿宋_GB2312" w:hAnsi="宋体" w:hint="eastAsia"/>
                <w:color w:val="000000"/>
                <w:kern w:val="0"/>
                <w:sz w:val="28"/>
                <w:szCs w:val="28"/>
              </w:rPr>
              <w:t>荔</w:t>
            </w:r>
            <w:proofErr w:type="gramEnd"/>
            <w:r w:rsidRPr="00090030">
              <w:rPr>
                <w:rFonts w:ascii="仿宋_GB2312" w:eastAsia="仿宋_GB2312" w:hAnsi="宋体" w:hint="eastAsia"/>
                <w:color w:val="000000"/>
                <w:kern w:val="0"/>
                <w:sz w:val="28"/>
                <w:szCs w:val="28"/>
              </w:rPr>
              <w:t>湾区中医院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邓树强</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惠东县人民医院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范彩霞</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深圳市龙华新区人民医院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范秀珍</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邵阳学院附属第一医院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冯智敏</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佛山市南海区人民医院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符红波</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汕头大学医学院第二附属医院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甘金芳</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深圳市第三人民医院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主管药师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郭丹</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南方医科大学南方医院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郭林</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惠州市第一人民医院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何敬成</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南方医科大学顺德医院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何瑞荣</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东莞市人民医院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何莹</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广东省农垦中心医院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黄慧</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广州中医药大学惠州医院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主任中药师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黄际薇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中山大学附属第三医院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黄健</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昆明医科大学第二附属医院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黄敏</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广西中医药大学第一附属医院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黄卫娟</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东莞市滨海湾中心医院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黄振光</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广西医科大学第一附属医院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黄绍均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南海区第二人民医院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副主任中药师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吉训恋</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海口市人民医院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杨晨</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南部战区总医院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简晓顺</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广州医科大学附属肿瘤医院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简炎林</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深圳市第三人民医院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蒋琳兰</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广东祈福医院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赖伟华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蓝丽萍</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博罗县人民医院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雷凯君</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佛山市中医院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lastRenderedPageBreak/>
              <w:t>黎行山</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广州医科大学附属第五医院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黎涛</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梧州市工人医院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李楚云</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惠州市中心人民医院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李庚峰</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深圳市盐田区人民医院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李焕德</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中南大学湘雅二医院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李丽</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肇庆市第一人民医院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李澎灏</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深圳市第二人民医院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李咏梅</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广州医科大学附属第五医院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李玉珍</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中山大学附属第八医院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李运景</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李卓</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南华大学附属第一医院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梁建翁</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惠州市第六人民医院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梁智明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佛山市中医院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廖朝峰</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深圳市宝安区人民医院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廖础</w:t>
            </w:r>
            <w:proofErr w:type="gramEnd"/>
            <w:r w:rsidRPr="00090030">
              <w:rPr>
                <w:rFonts w:ascii="仿宋_GB2312" w:eastAsia="仿宋_GB2312" w:hAnsi="宋体" w:hint="eastAsia"/>
                <w:color w:val="000000"/>
                <w:kern w:val="0"/>
                <w:sz w:val="28"/>
                <w:szCs w:val="28"/>
              </w:rPr>
              <w:t>欣</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廖俊辉</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广州市海珠区中医医院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林彩婵</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广东省江门市人民医院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林华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主任中药师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林志绣</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广东医科大学附属医院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林卓慧</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广州医科大学附属第三医院荔湾医院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刘江红</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深圳市龙华区中心医院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刘莉萍</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南华大学附属南华医院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刘韶</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中南大学湘雅医院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刘世霆</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南方医科大学南方医院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刘韬</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中山大学肿瘤防治中心</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刘仔</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东莞市中医院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副主任中药师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龙娜</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惠州市第三人民医院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卢健平</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佛山市三水区人民医院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罗崇彬</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广州市花都区人民医院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罗昭</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东莞市厚街医院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lastRenderedPageBreak/>
              <w:t>梅清华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广东省第二人民医院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孟</w:t>
            </w:r>
            <w:r w:rsidRPr="00090030">
              <w:rPr>
                <w:rFonts w:ascii="宋体" w:hAnsi="宋体" w:cs="微软雅黑" w:hint="eastAsia"/>
                <w:color w:val="000000"/>
                <w:kern w:val="0"/>
                <w:sz w:val="28"/>
                <w:szCs w:val="28"/>
              </w:rPr>
              <w:t>珺</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中国医学科学院肿瘤医院深圳医院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欧阳勇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广州市中西医结合医院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潘敏</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肇庆市第二人民医院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潘绮玲</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南方医科大学顺德医院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彭伟文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中山市中医院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彭晓青</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浦锡</w:t>
            </w:r>
            <w:proofErr w:type="gramStart"/>
            <w:r w:rsidRPr="00090030">
              <w:rPr>
                <w:rFonts w:ascii="仿宋_GB2312" w:eastAsia="仿宋_GB2312" w:hAnsi="宋体" w:hint="eastAsia"/>
                <w:color w:val="000000"/>
                <w:kern w:val="0"/>
                <w:sz w:val="28"/>
                <w:szCs w:val="28"/>
              </w:rPr>
              <w:t>娟</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广州经济技术开发区医院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秦又发</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东莞市松山湖中心医院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邱凯锋</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中山大学孙逸仙纪念医院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饶志明</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肇庆市中医院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任斌</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中山大学附属第一医院黄埔院区</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苏健芬</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广州市番禺区中心医院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孙焱</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云南省第三人民医院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副主任医师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汤丹灵</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汕头大学医学院第一附属医院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唐洪梅</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广州中医药大学附属第一医院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主任中药师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王丽</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玉溪市人民医院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王南松</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香港大学深圳医院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王鹏</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南方医科大学第五附属医院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王茜</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南方医科大学附属</w:t>
            </w:r>
            <w:proofErr w:type="gramStart"/>
            <w:r w:rsidRPr="00090030">
              <w:rPr>
                <w:rFonts w:ascii="仿宋_GB2312" w:eastAsia="仿宋_GB2312" w:hAnsi="宋体" w:hint="eastAsia"/>
                <w:color w:val="000000"/>
                <w:kern w:val="0"/>
                <w:sz w:val="28"/>
                <w:szCs w:val="28"/>
              </w:rPr>
              <w:t>何贤纪念</w:t>
            </w:r>
            <w:proofErr w:type="gramEnd"/>
            <w:r w:rsidRPr="00090030">
              <w:rPr>
                <w:rFonts w:ascii="仿宋_GB2312" w:eastAsia="仿宋_GB2312" w:hAnsi="宋体" w:hint="eastAsia"/>
                <w:color w:val="000000"/>
                <w:kern w:val="0"/>
                <w:sz w:val="28"/>
                <w:szCs w:val="28"/>
              </w:rPr>
              <w:t>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王燕</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主任医师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王匀</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肇庆市</w:t>
            </w:r>
            <w:proofErr w:type="gramStart"/>
            <w:r w:rsidRPr="00090030">
              <w:rPr>
                <w:rFonts w:ascii="仿宋_GB2312" w:eastAsia="仿宋_GB2312" w:hAnsi="宋体" w:hint="eastAsia"/>
                <w:color w:val="000000"/>
                <w:kern w:val="0"/>
                <w:sz w:val="28"/>
                <w:szCs w:val="28"/>
              </w:rPr>
              <w:t>高要区</w:t>
            </w:r>
            <w:proofErr w:type="gramEnd"/>
            <w:r w:rsidRPr="00090030">
              <w:rPr>
                <w:rFonts w:ascii="仿宋_GB2312" w:eastAsia="仿宋_GB2312" w:hAnsi="宋体" w:hint="eastAsia"/>
                <w:color w:val="000000"/>
                <w:kern w:val="0"/>
                <w:sz w:val="28"/>
                <w:szCs w:val="28"/>
              </w:rPr>
              <w:t>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魏理</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广州医科大学附属第一医院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温中明</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中国科学院大学深圳医院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吴洪文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柳州市工人医院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吴晖</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昆明医科大学第一附属医院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吴建龙</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深圳市第二人民医院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伍炜培</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江门市中心医院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谢利霞</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华中科技大学协和深圳医院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谢守霞</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lastRenderedPageBreak/>
              <w:t>薛梅</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惠州市中心人民医院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严俊珍</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深圳市龙岗区人民医院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阳波</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南华大学附属第一医院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杨辉</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广州市番禺区中心医院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杨西晓</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南方医科大学深圳医院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杨周生</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广西壮族自治区人民医院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姚晖</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佛山市第二人民医院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叶卫军</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东莞市第八人民医院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余干林</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韶关市第一人民医院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余应嘉</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广州市中西医结合医院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袁学文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惠州市第三人民医院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张诚光</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广东省第二中医院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主任中药师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张继红</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邵阳市中心医院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张文颖</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深圳市孙逸仙心血管医院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张鑫</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南方医科大学中西医结合医院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副教授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张紫萍</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广州市第十二人民医院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郑锦坤</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粤北人民医院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郑小清</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湛江中心人民医院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曾泗宇</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广东省第二人民医院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曾毅</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贵港市人民医院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钟洪兰</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广州市胸科医院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钟建华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深圳市龙岗中心医院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周本杰</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中山大学第七附属医院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proofErr w:type="gramStart"/>
            <w:r w:rsidRPr="00090030">
              <w:rPr>
                <w:rFonts w:ascii="仿宋_GB2312" w:eastAsia="仿宋_GB2312" w:hAnsi="宋体" w:hint="eastAsia"/>
                <w:color w:val="000000"/>
                <w:kern w:val="0"/>
                <w:sz w:val="28"/>
                <w:szCs w:val="28"/>
              </w:rPr>
              <w:t>周琼</w:t>
            </w:r>
            <w:proofErr w:type="gramEnd"/>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南方医科大学中西医结合医院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副教授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郑志华</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广东省药学会</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r w:rsidR="00C32C27" w:rsidRPr="00090030" w:rsidTr="00C04B27">
        <w:trPr>
          <w:trHeight w:val="285"/>
        </w:trPr>
        <w:tc>
          <w:tcPr>
            <w:tcW w:w="1701"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周志凌</w:t>
            </w:r>
          </w:p>
        </w:tc>
        <w:tc>
          <w:tcPr>
            <w:tcW w:w="5399"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珠海市人民医院</w:t>
            </w:r>
          </w:p>
        </w:tc>
        <w:tc>
          <w:tcPr>
            <w:tcW w:w="1972" w:type="dxa"/>
            <w:tcBorders>
              <w:top w:val="nil"/>
              <w:left w:val="nil"/>
              <w:bottom w:val="nil"/>
              <w:right w:val="nil"/>
            </w:tcBorders>
            <w:shd w:val="clear" w:color="auto" w:fill="auto"/>
            <w:noWrap/>
            <w:vAlign w:val="center"/>
            <w:hideMark/>
          </w:tcPr>
          <w:p w:rsidR="00C32C27" w:rsidRPr="00090030" w:rsidRDefault="00C32C27" w:rsidP="00C04B27">
            <w:pPr>
              <w:widowControl/>
              <w:jc w:val="left"/>
              <w:rPr>
                <w:rFonts w:ascii="仿宋_GB2312" w:eastAsia="仿宋_GB2312" w:hAnsi="宋体" w:hint="eastAsia"/>
                <w:color w:val="000000"/>
                <w:kern w:val="0"/>
                <w:sz w:val="28"/>
                <w:szCs w:val="28"/>
              </w:rPr>
            </w:pPr>
            <w:r w:rsidRPr="00090030">
              <w:rPr>
                <w:rFonts w:ascii="仿宋_GB2312" w:eastAsia="仿宋_GB2312" w:hAnsi="宋体" w:hint="eastAsia"/>
                <w:color w:val="000000"/>
                <w:kern w:val="0"/>
                <w:sz w:val="28"/>
                <w:szCs w:val="28"/>
              </w:rPr>
              <w:t>主任药师</w:t>
            </w:r>
          </w:p>
        </w:tc>
      </w:tr>
    </w:tbl>
    <w:p w:rsidR="00C32C27" w:rsidRPr="00712892" w:rsidRDefault="00C32C27" w:rsidP="00C32C27">
      <w:pPr>
        <w:spacing w:line="360" w:lineRule="auto"/>
        <w:jc w:val="left"/>
        <w:rPr>
          <w:rFonts w:hint="eastAsia"/>
          <w:sz w:val="24"/>
          <w:szCs w:val="24"/>
        </w:rPr>
      </w:pPr>
    </w:p>
    <w:sectPr w:rsidR="00C32C27" w:rsidRPr="00712892" w:rsidSect="00C32C27">
      <w:pgSz w:w="11906" w:h="16838"/>
      <w:pgMar w:top="1440" w:right="1418" w:bottom="1440" w:left="1418" w:header="851" w:footer="992" w:gutter="0"/>
      <w:cols w:space="425"/>
      <w:docGrid w:type="lines" w:linePitch="46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3B45" w:rsidRDefault="00893B45" w:rsidP="00673C24">
      <w:r>
        <w:separator/>
      </w:r>
    </w:p>
  </w:endnote>
  <w:endnote w:type="continuationSeparator" w:id="0">
    <w:p w:rsidR="00893B45" w:rsidRDefault="00893B45" w:rsidP="00673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6702797"/>
      <w:docPartObj>
        <w:docPartGallery w:val="Page Numbers (Bottom of Page)"/>
        <w:docPartUnique/>
      </w:docPartObj>
    </w:sdtPr>
    <w:sdtEndPr/>
    <w:sdtContent>
      <w:p w:rsidR="00C817CB" w:rsidRDefault="00C817CB">
        <w:pPr>
          <w:pStyle w:val="a5"/>
          <w:jc w:val="center"/>
        </w:pPr>
        <w:r>
          <w:fldChar w:fldCharType="begin"/>
        </w:r>
        <w:r>
          <w:instrText>PAGE   \* MERGEFORMAT</w:instrText>
        </w:r>
        <w:r>
          <w:fldChar w:fldCharType="separate"/>
        </w:r>
        <w:r w:rsidR="00C32C27" w:rsidRPr="00C32C27">
          <w:rPr>
            <w:noProof/>
            <w:lang w:val="zh-CN"/>
          </w:rPr>
          <w:t>21</w:t>
        </w:r>
        <w:r>
          <w:fldChar w:fldCharType="end"/>
        </w:r>
      </w:p>
    </w:sdtContent>
  </w:sdt>
  <w:p w:rsidR="00C817CB" w:rsidRDefault="00C817C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3B45" w:rsidRDefault="00893B45" w:rsidP="00673C24">
      <w:r>
        <w:separator/>
      </w:r>
    </w:p>
  </w:footnote>
  <w:footnote w:type="continuationSeparator" w:id="0">
    <w:p w:rsidR="00893B45" w:rsidRDefault="00893B45" w:rsidP="00673C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E7B1225"/>
    <w:multiLevelType w:val="singleLevel"/>
    <w:tmpl w:val="8E7B1225"/>
    <w:lvl w:ilvl="0">
      <w:start w:val="1"/>
      <w:numFmt w:val="decimal"/>
      <w:lvlText w:val="(%1)"/>
      <w:lvlJc w:val="left"/>
      <w:pPr>
        <w:ind w:left="425" w:hanging="425"/>
      </w:pPr>
      <w:rPr>
        <w:rFonts w:hint="default"/>
      </w:rPr>
    </w:lvl>
  </w:abstractNum>
  <w:abstractNum w:abstractNumId="1">
    <w:nsid w:val="A9447FEA"/>
    <w:multiLevelType w:val="singleLevel"/>
    <w:tmpl w:val="A9447FEA"/>
    <w:lvl w:ilvl="0">
      <w:start w:val="1"/>
      <w:numFmt w:val="bullet"/>
      <w:suff w:val="space"/>
      <w:lvlText w:val=""/>
      <w:lvlJc w:val="left"/>
      <w:pPr>
        <w:ind w:left="420" w:hanging="420"/>
      </w:pPr>
      <w:rPr>
        <w:rFonts w:ascii="Wingdings" w:hAnsi="Wingdings" w:hint="default"/>
      </w:rPr>
    </w:lvl>
  </w:abstractNum>
  <w:abstractNum w:abstractNumId="2">
    <w:nsid w:val="AA7A1956"/>
    <w:multiLevelType w:val="singleLevel"/>
    <w:tmpl w:val="AA7A1956"/>
    <w:lvl w:ilvl="0">
      <w:start w:val="1"/>
      <w:numFmt w:val="bullet"/>
      <w:suff w:val="space"/>
      <w:lvlText w:val=""/>
      <w:lvlJc w:val="left"/>
      <w:pPr>
        <w:ind w:left="420" w:hanging="420"/>
      </w:pPr>
      <w:rPr>
        <w:rFonts w:ascii="Wingdings" w:hAnsi="Wingdings" w:hint="default"/>
      </w:rPr>
    </w:lvl>
  </w:abstractNum>
  <w:abstractNum w:abstractNumId="3">
    <w:nsid w:val="AF6808BD"/>
    <w:multiLevelType w:val="singleLevel"/>
    <w:tmpl w:val="AF6808BD"/>
    <w:lvl w:ilvl="0">
      <w:start w:val="1"/>
      <w:numFmt w:val="decimal"/>
      <w:suff w:val="space"/>
      <w:lvlText w:val="(%1)"/>
      <w:lvlJc w:val="left"/>
      <w:pPr>
        <w:ind w:left="454" w:hanging="454"/>
      </w:pPr>
      <w:rPr>
        <w:rFonts w:hint="default"/>
      </w:rPr>
    </w:lvl>
  </w:abstractNum>
  <w:abstractNum w:abstractNumId="4">
    <w:nsid w:val="B820F0E7"/>
    <w:multiLevelType w:val="singleLevel"/>
    <w:tmpl w:val="B820F0E7"/>
    <w:lvl w:ilvl="0">
      <w:start w:val="1"/>
      <w:numFmt w:val="decimal"/>
      <w:lvlText w:val="(%1)"/>
      <w:lvlJc w:val="left"/>
      <w:pPr>
        <w:ind w:left="425" w:hanging="425"/>
      </w:pPr>
      <w:rPr>
        <w:rFonts w:hint="default"/>
      </w:rPr>
    </w:lvl>
  </w:abstractNum>
  <w:abstractNum w:abstractNumId="5">
    <w:nsid w:val="CF77594D"/>
    <w:multiLevelType w:val="singleLevel"/>
    <w:tmpl w:val="CF77594D"/>
    <w:lvl w:ilvl="0">
      <w:start w:val="1"/>
      <w:numFmt w:val="decimal"/>
      <w:lvlText w:val="(%1)"/>
      <w:lvlJc w:val="left"/>
      <w:pPr>
        <w:ind w:left="425" w:hanging="425"/>
      </w:pPr>
      <w:rPr>
        <w:rFonts w:hint="default"/>
      </w:rPr>
    </w:lvl>
  </w:abstractNum>
  <w:abstractNum w:abstractNumId="6">
    <w:nsid w:val="CF8DE4A0"/>
    <w:multiLevelType w:val="singleLevel"/>
    <w:tmpl w:val="CF8DE4A0"/>
    <w:lvl w:ilvl="0">
      <w:start w:val="1"/>
      <w:numFmt w:val="bullet"/>
      <w:lvlText w:val=""/>
      <w:lvlJc w:val="left"/>
      <w:pPr>
        <w:ind w:left="420" w:hanging="420"/>
      </w:pPr>
      <w:rPr>
        <w:rFonts w:ascii="Wingdings" w:hAnsi="Wingdings" w:hint="default"/>
      </w:rPr>
    </w:lvl>
  </w:abstractNum>
  <w:abstractNum w:abstractNumId="7">
    <w:nsid w:val="0000000B"/>
    <w:multiLevelType w:val="hybridMultilevel"/>
    <w:tmpl w:val="E004BCB8"/>
    <w:lvl w:ilvl="0" w:tplc="4E92CAF0">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00AF707F"/>
    <w:multiLevelType w:val="multilevel"/>
    <w:tmpl w:val="355C60BA"/>
    <w:lvl w:ilvl="0">
      <w:start w:val="1"/>
      <w:numFmt w:val="bullet"/>
      <w:lvlText w:val=""/>
      <w:lvlJc w:val="left"/>
      <w:pPr>
        <w:ind w:left="420" w:hanging="420"/>
      </w:pPr>
      <w:rPr>
        <w:rFonts w:ascii="Wingdings" w:hAnsi="Wingdings" w:hint="default"/>
        <w:sz w:val="13"/>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01036136"/>
    <w:multiLevelType w:val="singleLevel"/>
    <w:tmpl w:val="01036136"/>
    <w:lvl w:ilvl="0">
      <w:start w:val="1"/>
      <w:numFmt w:val="decimal"/>
      <w:lvlText w:val="(%1)"/>
      <w:lvlJc w:val="left"/>
      <w:pPr>
        <w:ind w:left="425" w:hanging="425"/>
      </w:pPr>
      <w:rPr>
        <w:rFonts w:hint="default"/>
      </w:rPr>
    </w:lvl>
  </w:abstractNum>
  <w:abstractNum w:abstractNumId="10">
    <w:nsid w:val="05013006"/>
    <w:multiLevelType w:val="multilevel"/>
    <w:tmpl w:val="1C820E3C"/>
    <w:lvl w:ilvl="0">
      <w:numFmt w:val="bullet"/>
      <w:lvlText w:val="•"/>
      <w:lvlJc w:val="left"/>
      <w:pPr>
        <w:ind w:left="420" w:hanging="420"/>
      </w:pPr>
      <w:rPr>
        <w:rFonts w:ascii="宋体" w:eastAsia="宋体" w:hAnsi="宋体" w:cstheme="minorEastAsia" w:hint="eastAsia"/>
        <w:b/>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nsid w:val="05234BC4"/>
    <w:multiLevelType w:val="hybridMultilevel"/>
    <w:tmpl w:val="D3AADAB6"/>
    <w:lvl w:ilvl="0" w:tplc="04090011">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05DB424D"/>
    <w:multiLevelType w:val="multilevel"/>
    <w:tmpl w:val="05DB424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0D404E91"/>
    <w:multiLevelType w:val="singleLevel"/>
    <w:tmpl w:val="0D404E91"/>
    <w:lvl w:ilvl="0">
      <w:start w:val="1"/>
      <w:numFmt w:val="bullet"/>
      <w:lvlText w:val=""/>
      <w:lvlJc w:val="left"/>
      <w:pPr>
        <w:ind w:left="420" w:hanging="420"/>
      </w:pPr>
      <w:rPr>
        <w:rFonts w:ascii="Wingdings" w:hAnsi="Wingdings" w:hint="default"/>
      </w:rPr>
    </w:lvl>
  </w:abstractNum>
  <w:abstractNum w:abstractNumId="14">
    <w:nsid w:val="0D5C4518"/>
    <w:multiLevelType w:val="multilevel"/>
    <w:tmpl w:val="E0C8F89A"/>
    <w:lvl w:ilvl="0">
      <w:start w:val="1"/>
      <w:numFmt w:val="bullet"/>
      <w:lvlText w:val=""/>
      <w:lvlJc w:val="left"/>
      <w:pPr>
        <w:ind w:left="980" w:hanging="420"/>
      </w:pPr>
      <w:rPr>
        <w:rFonts w:ascii="Wingdings" w:hAnsi="Wingdings" w:hint="default"/>
        <w:sz w:val="15"/>
      </w:rPr>
    </w:lvl>
    <w:lvl w:ilvl="1">
      <w:start w:val="1"/>
      <w:numFmt w:val="bullet"/>
      <w:lvlText w:val="•"/>
      <w:lvlJc w:val="left"/>
      <w:pPr>
        <w:ind w:left="1340" w:hanging="360"/>
      </w:pPr>
      <w:rPr>
        <w:rFonts w:ascii="Times New Roman" w:eastAsia="宋体" w:hAnsi="Times New Roman" w:cs="Times New Roman"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5">
    <w:nsid w:val="1159876D"/>
    <w:multiLevelType w:val="singleLevel"/>
    <w:tmpl w:val="1159876D"/>
    <w:lvl w:ilvl="0">
      <w:start w:val="1"/>
      <w:numFmt w:val="decimal"/>
      <w:suff w:val="space"/>
      <w:lvlText w:val="(%1)"/>
      <w:lvlJc w:val="left"/>
      <w:pPr>
        <w:ind w:left="454" w:hanging="454"/>
      </w:pPr>
      <w:rPr>
        <w:rFonts w:hint="default"/>
      </w:rPr>
    </w:lvl>
  </w:abstractNum>
  <w:abstractNum w:abstractNumId="16">
    <w:nsid w:val="1273075F"/>
    <w:multiLevelType w:val="hybridMultilevel"/>
    <w:tmpl w:val="E48202D6"/>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nsid w:val="12C53AC9"/>
    <w:multiLevelType w:val="hybridMultilevel"/>
    <w:tmpl w:val="C4E2AEBE"/>
    <w:lvl w:ilvl="0" w:tplc="2BC47890">
      <w:start w:val="1"/>
      <w:numFmt w:val="bullet"/>
      <w:lvlText w:val=""/>
      <w:lvlJc w:val="left"/>
      <w:pPr>
        <w:ind w:left="420" w:hanging="420"/>
      </w:pPr>
      <w:rPr>
        <w:rFonts w:ascii="Wingdings" w:hAnsi="Wingdings" w:hint="default"/>
        <w:sz w:val="15"/>
      </w:rPr>
    </w:lvl>
    <w:lvl w:ilvl="1" w:tplc="36EC7188">
      <w:numFmt w:val="bullet"/>
      <w:lvlText w:val="•"/>
      <w:lvlJc w:val="left"/>
      <w:pPr>
        <w:ind w:left="780" w:hanging="360"/>
      </w:pPr>
      <w:rPr>
        <w:rFonts w:ascii="宋体" w:eastAsia="宋体" w:hAnsi="宋体" w:cstheme="minorEastAsia" w:hint="eastAsia"/>
        <w:b/>
      </w:rPr>
    </w:lvl>
    <w:lvl w:ilvl="2" w:tplc="6924F7C0">
      <w:numFmt w:val="bullet"/>
      <w:lvlText w:val="■"/>
      <w:lvlJc w:val="left"/>
      <w:pPr>
        <w:ind w:left="1200" w:hanging="360"/>
      </w:pPr>
      <w:rPr>
        <w:rFonts w:ascii="宋体" w:eastAsia="宋体" w:hAnsi="宋体" w:cstheme="minorBidi" w:hint="eastAsia"/>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18E00039"/>
    <w:multiLevelType w:val="multilevel"/>
    <w:tmpl w:val="18E0003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nsid w:val="19455230"/>
    <w:multiLevelType w:val="singleLevel"/>
    <w:tmpl w:val="19455230"/>
    <w:lvl w:ilvl="0">
      <w:start w:val="1"/>
      <w:numFmt w:val="decimal"/>
      <w:lvlText w:val="(%1)"/>
      <w:lvlJc w:val="left"/>
      <w:pPr>
        <w:ind w:left="425" w:hanging="425"/>
      </w:pPr>
      <w:rPr>
        <w:rFonts w:hint="default"/>
      </w:rPr>
    </w:lvl>
  </w:abstractNum>
  <w:abstractNum w:abstractNumId="20">
    <w:nsid w:val="19AE484E"/>
    <w:multiLevelType w:val="singleLevel"/>
    <w:tmpl w:val="19AE484E"/>
    <w:lvl w:ilvl="0">
      <w:start w:val="1"/>
      <w:numFmt w:val="decimal"/>
      <w:lvlText w:val="(%1)"/>
      <w:lvlJc w:val="left"/>
      <w:pPr>
        <w:ind w:left="425" w:hanging="425"/>
      </w:pPr>
      <w:rPr>
        <w:rFonts w:hint="default"/>
      </w:rPr>
    </w:lvl>
  </w:abstractNum>
  <w:abstractNum w:abstractNumId="21">
    <w:nsid w:val="1AF440E7"/>
    <w:multiLevelType w:val="hybridMultilevel"/>
    <w:tmpl w:val="254C2476"/>
    <w:lvl w:ilvl="0" w:tplc="0409000D">
      <w:start w:val="1"/>
      <w:numFmt w:val="bullet"/>
      <w:lvlText w:val=""/>
      <w:lvlJc w:val="left"/>
      <w:pPr>
        <w:ind w:left="420" w:hanging="420"/>
      </w:pPr>
      <w:rPr>
        <w:rFonts w:ascii="Wingdings" w:hAnsi="Wingdings" w:hint="default"/>
      </w:rPr>
    </w:lvl>
    <w:lvl w:ilvl="1" w:tplc="0409000D">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nsid w:val="23D16FB3"/>
    <w:multiLevelType w:val="singleLevel"/>
    <w:tmpl w:val="23D16FB3"/>
    <w:lvl w:ilvl="0">
      <w:start w:val="1"/>
      <w:numFmt w:val="bullet"/>
      <w:suff w:val="space"/>
      <w:lvlText w:val=""/>
      <w:lvlJc w:val="left"/>
      <w:pPr>
        <w:ind w:left="420" w:hanging="420"/>
      </w:pPr>
      <w:rPr>
        <w:rFonts w:ascii="Wingdings" w:hAnsi="Wingdings" w:hint="default"/>
      </w:rPr>
    </w:lvl>
  </w:abstractNum>
  <w:abstractNum w:abstractNumId="23">
    <w:nsid w:val="240D48FA"/>
    <w:multiLevelType w:val="hybridMultilevel"/>
    <w:tmpl w:val="CD5AAF96"/>
    <w:lvl w:ilvl="0" w:tplc="BF3A998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29D39930"/>
    <w:multiLevelType w:val="singleLevel"/>
    <w:tmpl w:val="29D39930"/>
    <w:lvl w:ilvl="0">
      <w:start w:val="1"/>
      <w:numFmt w:val="bullet"/>
      <w:lvlText w:val=""/>
      <w:lvlJc w:val="left"/>
      <w:pPr>
        <w:ind w:left="420" w:hanging="420"/>
      </w:pPr>
      <w:rPr>
        <w:rFonts w:ascii="Wingdings" w:hAnsi="Wingdings" w:hint="default"/>
      </w:rPr>
    </w:lvl>
  </w:abstractNum>
  <w:abstractNum w:abstractNumId="25">
    <w:nsid w:val="2A5540C1"/>
    <w:multiLevelType w:val="multilevel"/>
    <w:tmpl w:val="2A5540C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6">
    <w:nsid w:val="2B85484F"/>
    <w:multiLevelType w:val="singleLevel"/>
    <w:tmpl w:val="2B85484F"/>
    <w:lvl w:ilvl="0">
      <w:start w:val="1"/>
      <w:numFmt w:val="bullet"/>
      <w:suff w:val="space"/>
      <w:lvlText w:val=""/>
      <w:lvlJc w:val="left"/>
      <w:pPr>
        <w:ind w:left="420" w:hanging="420"/>
      </w:pPr>
      <w:rPr>
        <w:rFonts w:ascii="Wingdings" w:hAnsi="Wingdings" w:hint="default"/>
      </w:rPr>
    </w:lvl>
  </w:abstractNum>
  <w:abstractNum w:abstractNumId="27">
    <w:nsid w:val="2FD40C3A"/>
    <w:multiLevelType w:val="hybridMultilevel"/>
    <w:tmpl w:val="2DF09800"/>
    <w:lvl w:ilvl="0" w:tplc="0409000D">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nsid w:val="335C13E1"/>
    <w:multiLevelType w:val="hybridMultilevel"/>
    <w:tmpl w:val="A764470A"/>
    <w:lvl w:ilvl="0" w:tplc="31E19836">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nsid w:val="342B9CBA"/>
    <w:multiLevelType w:val="singleLevel"/>
    <w:tmpl w:val="342B9CBA"/>
    <w:lvl w:ilvl="0">
      <w:start w:val="1"/>
      <w:numFmt w:val="decimal"/>
      <w:lvlText w:val="(%1)"/>
      <w:lvlJc w:val="left"/>
      <w:pPr>
        <w:ind w:left="425" w:hanging="425"/>
      </w:pPr>
      <w:rPr>
        <w:rFonts w:hint="default"/>
      </w:rPr>
    </w:lvl>
  </w:abstractNum>
  <w:abstractNum w:abstractNumId="30">
    <w:nsid w:val="39BC24D4"/>
    <w:multiLevelType w:val="hybridMultilevel"/>
    <w:tmpl w:val="1722FB3A"/>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3DA52138"/>
    <w:multiLevelType w:val="multilevel"/>
    <w:tmpl w:val="3DA5213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2">
    <w:nsid w:val="3EFECC6A"/>
    <w:multiLevelType w:val="singleLevel"/>
    <w:tmpl w:val="3EFECC6A"/>
    <w:lvl w:ilvl="0">
      <w:start w:val="1"/>
      <w:numFmt w:val="chineseCounting"/>
      <w:suff w:val="nothing"/>
      <w:lvlText w:val="%1、"/>
      <w:lvlJc w:val="left"/>
      <w:rPr>
        <w:rFonts w:hint="eastAsia"/>
      </w:rPr>
    </w:lvl>
  </w:abstractNum>
  <w:abstractNum w:abstractNumId="33">
    <w:nsid w:val="3F0678CC"/>
    <w:multiLevelType w:val="hybridMultilevel"/>
    <w:tmpl w:val="0910E894"/>
    <w:lvl w:ilvl="0" w:tplc="AC0A8F82">
      <w:start w:val="1"/>
      <w:numFmt w:val="japaneseCounting"/>
      <w:lvlText w:val="%1、"/>
      <w:lvlJc w:val="left"/>
      <w:pPr>
        <w:ind w:left="744" w:hanging="74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4303121A"/>
    <w:multiLevelType w:val="hybridMultilevel"/>
    <w:tmpl w:val="53962DCC"/>
    <w:lvl w:ilvl="0" w:tplc="2BC47890">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nsid w:val="4312EC0C"/>
    <w:multiLevelType w:val="singleLevel"/>
    <w:tmpl w:val="4312EC0C"/>
    <w:lvl w:ilvl="0">
      <w:start w:val="1"/>
      <w:numFmt w:val="decimal"/>
      <w:lvlText w:val="(%1)"/>
      <w:lvlJc w:val="left"/>
      <w:pPr>
        <w:ind w:left="425" w:hanging="425"/>
      </w:pPr>
      <w:rPr>
        <w:rFonts w:hint="default"/>
      </w:rPr>
    </w:lvl>
  </w:abstractNum>
  <w:abstractNum w:abstractNumId="36">
    <w:nsid w:val="43EA2BAA"/>
    <w:multiLevelType w:val="hybridMultilevel"/>
    <w:tmpl w:val="C50E265A"/>
    <w:lvl w:ilvl="0" w:tplc="0409000D">
      <w:start w:val="1"/>
      <w:numFmt w:val="bullet"/>
      <w:lvlText w:val=""/>
      <w:lvlJc w:val="left"/>
      <w:pPr>
        <w:ind w:left="420" w:hanging="420"/>
      </w:pPr>
      <w:rPr>
        <w:rFonts w:ascii="Wingdings" w:hAnsi="Wingdings" w:hint="default"/>
      </w:rPr>
    </w:lvl>
    <w:lvl w:ilvl="1" w:tplc="0409000D">
      <w:start w:val="1"/>
      <w:numFmt w:val="bullet"/>
      <w:lvlText w:val=""/>
      <w:lvlJc w:val="left"/>
      <w:pPr>
        <w:ind w:left="845"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nsid w:val="477060C9"/>
    <w:multiLevelType w:val="multilevel"/>
    <w:tmpl w:val="9DF40208"/>
    <w:lvl w:ilvl="0">
      <w:start w:val="1"/>
      <w:numFmt w:val="bullet"/>
      <w:lvlText w:val=""/>
      <w:lvlJc w:val="left"/>
      <w:pPr>
        <w:ind w:left="987" w:hanging="420"/>
      </w:pPr>
      <w:rPr>
        <w:rFonts w:ascii="Wingdings" w:hAnsi="Wingdings" w:hint="default"/>
        <w:sz w:val="15"/>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38">
    <w:nsid w:val="49FA3672"/>
    <w:multiLevelType w:val="multilevel"/>
    <w:tmpl w:val="49FA3672"/>
    <w:lvl w:ilvl="0">
      <w:start w:val="1"/>
      <w:numFmt w:val="bullet"/>
      <w:lvlText w:val=""/>
      <w:lvlJc w:val="left"/>
      <w:pPr>
        <w:ind w:left="420" w:hanging="420"/>
      </w:pPr>
      <w:rPr>
        <w:rFonts w:ascii="Wingdings" w:hAnsi="Wingdings" w:hint="default"/>
      </w:rPr>
    </w:lvl>
    <w:lvl w:ilvl="1">
      <w:numFmt w:val="bullet"/>
      <w:lvlText w:val="•"/>
      <w:lvlJc w:val="left"/>
      <w:pPr>
        <w:ind w:left="780" w:hanging="360"/>
      </w:pPr>
      <w:rPr>
        <w:rFonts w:ascii="宋体" w:eastAsia="宋体" w:hAnsi="宋体" w:cstheme="minorEastAsia" w:hint="eastAsia"/>
        <w:b/>
      </w:rPr>
    </w:lvl>
    <w:lvl w:ilvl="2">
      <w:numFmt w:val="bullet"/>
      <w:lvlText w:val="■"/>
      <w:lvlJc w:val="left"/>
      <w:pPr>
        <w:ind w:left="1200" w:hanging="360"/>
      </w:pPr>
      <w:rPr>
        <w:rFonts w:ascii="宋体" w:eastAsia="宋体" w:hAnsi="宋体" w:cstheme="minorBidi" w:hint="eastAsia"/>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9">
    <w:nsid w:val="4C691936"/>
    <w:multiLevelType w:val="multilevel"/>
    <w:tmpl w:val="4C69193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0">
    <w:nsid w:val="4D783466"/>
    <w:multiLevelType w:val="multilevel"/>
    <w:tmpl w:val="B2283B66"/>
    <w:lvl w:ilvl="0">
      <w:numFmt w:val="bullet"/>
      <w:lvlText w:val="•"/>
      <w:lvlJc w:val="left"/>
      <w:pPr>
        <w:ind w:left="420" w:hanging="420"/>
      </w:pPr>
      <w:rPr>
        <w:rFonts w:ascii="宋体" w:eastAsia="宋体" w:hAnsi="宋体" w:cstheme="minorEastAsia" w:hint="eastAsia"/>
        <w:b/>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1">
    <w:nsid w:val="526949B9"/>
    <w:multiLevelType w:val="multilevel"/>
    <w:tmpl w:val="E7927C56"/>
    <w:lvl w:ilvl="0">
      <w:start w:val="1"/>
      <w:numFmt w:val="bullet"/>
      <w:lvlText w:val=""/>
      <w:lvlJc w:val="left"/>
      <w:pPr>
        <w:ind w:left="980" w:hanging="420"/>
      </w:pPr>
      <w:rPr>
        <w:rFonts w:ascii="Wingdings" w:hAnsi="Wingdings" w:hint="default"/>
        <w:sz w:val="15"/>
      </w:rPr>
    </w:lvl>
    <w:lvl w:ilvl="1">
      <w:start w:val="1"/>
      <w:numFmt w:val="bullet"/>
      <w:lvlText w:val="•"/>
      <w:lvlJc w:val="left"/>
      <w:pPr>
        <w:ind w:left="1340" w:hanging="360"/>
      </w:pPr>
      <w:rPr>
        <w:rFonts w:ascii="Times New Roman" w:eastAsia="宋体" w:hAnsi="Times New Roman" w:cs="Times New Roman"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42">
    <w:nsid w:val="56681FA0"/>
    <w:multiLevelType w:val="hybridMultilevel"/>
    <w:tmpl w:val="E39088A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nsid w:val="589B08F7"/>
    <w:multiLevelType w:val="hybridMultilevel"/>
    <w:tmpl w:val="168A17D0"/>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nsid w:val="58A334D6"/>
    <w:multiLevelType w:val="hybridMultilevel"/>
    <w:tmpl w:val="160C2510"/>
    <w:lvl w:ilvl="0" w:tplc="4E92CAF0">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5">
    <w:nsid w:val="61B2243D"/>
    <w:multiLevelType w:val="hybridMultilevel"/>
    <w:tmpl w:val="C058A288"/>
    <w:lvl w:ilvl="0" w:tplc="2BC47890">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6">
    <w:nsid w:val="625D6828"/>
    <w:multiLevelType w:val="multilevel"/>
    <w:tmpl w:val="1C125C56"/>
    <w:lvl w:ilvl="0">
      <w:start w:val="1"/>
      <w:numFmt w:val="bullet"/>
      <w:lvlText w:val=""/>
      <w:lvlJc w:val="left"/>
      <w:pPr>
        <w:ind w:left="987" w:hanging="420"/>
      </w:pPr>
      <w:rPr>
        <w:rFonts w:ascii="Wingdings" w:hAnsi="Wingdings" w:hint="default"/>
        <w:sz w:val="15"/>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47">
    <w:nsid w:val="6899758D"/>
    <w:multiLevelType w:val="multilevel"/>
    <w:tmpl w:val="E1528366"/>
    <w:lvl w:ilvl="0">
      <w:start w:val="1"/>
      <w:numFmt w:val="bullet"/>
      <w:lvlText w:val=""/>
      <w:lvlJc w:val="left"/>
      <w:pPr>
        <w:ind w:left="420" w:hanging="420"/>
      </w:pPr>
      <w:rPr>
        <w:rFonts w:ascii="Wingdings" w:hAnsi="Wingdings" w:hint="default"/>
        <w:sz w:val="13"/>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8">
    <w:nsid w:val="75284566"/>
    <w:multiLevelType w:val="hybridMultilevel"/>
    <w:tmpl w:val="48206C26"/>
    <w:lvl w:ilvl="0" w:tplc="2BC47890">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9">
    <w:nsid w:val="7B4EE14D"/>
    <w:multiLevelType w:val="singleLevel"/>
    <w:tmpl w:val="7B4EE14D"/>
    <w:lvl w:ilvl="0">
      <w:start w:val="1"/>
      <w:numFmt w:val="decimal"/>
      <w:lvlText w:val="(%1)"/>
      <w:lvlJc w:val="left"/>
      <w:pPr>
        <w:ind w:left="425" w:hanging="425"/>
      </w:pPr>
      <w:rPr>
        <w:rFonts w:hint="default"/>
      </w:rPr>
    </w:lvl>
  </w:abstractNum>
  <w:num w:numId="1">
    <w:abstractNumId w:val="12"/>
  </w:num>
  <w:num w:numId="2">
    <w:abstractNumId w:val="31"/>
  </w:num>
  <w:num w:numId="3">
    <w:abstractNumId w:val="47"/>
  </w:num>
  <w:num w:numId="4">
    <w:abstractNumId w:val="8"/>
  </w:num>
  <w:num w:numId="5">
    <w:abstractNumId w:val="10"/>
  </w:num>
  <w:num w:numId="6">
    <w:abstractNumId w:val="40"/>
  </w:num>
  <w:num w:numId="7">
    <w:abstractNumId w:val="32"/>
  </w:num>
  <w:num w:numId="8">
    <w:abstractNumId w:val="27"/>
  </w:num>
  <w:num w:numId="9">
    <w:abstractNumId w:val="30"/>
  </w:num>
  <w:num w:numId="10">
    <w:abstractNumId w:val="36"/>
  </w:num>
  <w:num w:numId="11">
    <w:abstractNumId w:val="21"/>
  </w:num>
  <w:num w:numId="12">
    <w:abstractNumId w:val="42"/>
  </w:num>
  <w:num w:numId="13">
    <w:abstractNumId w:val="48"/>
  </w:num>
  <w:num w:numId="14">
    <w:abstractNumId w:val="34"/>
  </w:num>
  <w:num w:numId="15">
    <w:abstractNumId w:val="17"/>
  </w:num>
  <w:num w:numId="16">
    <w:abstractNumId w:val="45"/>
  </w:num>
  <w:num w:numId="17">
    <w:abstractNumId w:val="16"/>
  </w:num>
  <w:num w:numId="18">
    <w:abstractNumId w:val="28"/>
  </w:num>
  <w:num w:numId="19">
    <w:abstractNumId w:val="11"/>
  </w:num>
  <w:num w:numId="20">
    <w:abstractNumId w:val="44"/>
  </w:num>
  <w:num w:numId="21">
    <w:abstractNumId w:val="7"/>
  </w:num>
  <w:num w:numId="22">
    <w:abstractNumId w:val="43"/>
  </w:num>
  <w:num w:numId="23">
    <w:abstractNumId w:val="23"/>
  </w:num>
  <w:num w:numId="24">
    <w:abstractNumId w:val="5"/>
  </w:num>
  <w:num w:numId="25">
    <w:abstractNumId w:val="4"/>
  </w:num>
  <w:num w:numId="26">
    <w:abstractNumId w:val="29"/>
  </w:num>
  <w:num w:numId="27">
    <w:abstractNumId w:val="39"/>
  </w:num>
  <w:num w:numId="28">
    <w:abstractNumId w:val="18"/>
  </w:num>
  <w:num w:numId="29">
    <w:abstractNumId w:val="38"/>
  </w:num>
  <w:num w:numId="30">
    <w:abstractNumId w:val="25"/>
  </w:num>
  <w:num w:numId="31">
    <w:abstractNumId w:val="15"/>
  </w:num>
  <w:num w:numId="32">
    <w:abstractNumId w:val="3"/>
  </w:num>
  <w:num w:numId="33">
    <w:abstractNumId w:val="1"/>
  </w:num>
  <w:num w:numId="34">
    <w:abstractNumId w:val="26"/>
  </w:num>
  <w:num w:numId="35">
    <w:abstractNumId w:val="22"/>
  </w:num>
  <w:num w:numId="36">
    <w:abstractNumId w:val="2"/>
  </w:num>
  <w:num w:numId="37">
    <w:abstractNumId w:val="13"/>
  </w:num>
  <w:num w:numId="38">
    <w:abstractNumId w:val="6"/>
  </w:num>
  <w:num w:numId="39">
    <w:abstractNumId w:val="24"/>
  </w:num>
  <w:num w:numId="40">
    <w:abstractNumId w:val="35"/>
  </w:num>
  <w:num w:numId="41">
    <w:abstractNumId w:val="49"/>
  </w:num>
  <w:num w:numId="42">
    <w:abstractNumId w:val="9"/>
  </w:num>
  <w:num w:numId="43">
    <w:abstractNumId w:val="20"/>
  </w:num>
  <w:num w:numId="44">
    <w:abstractNumId w:val="19"/>
  </w:num>
  <w:num w:numId="45">
    <w:abstractNumId w:val="0"/>
  </w:num>
  <w:num w:numId="46">
    <w:abstractNumId w:val="46"/>
  </w:num>
  <w:num w:numId="47">
    <w:abstractNumId w:val="37"/>
  </w:num>
  <w:num w:numId="48">
    <w:abstractNumId w:val="14"/>
  </w:num>
  <w:num w:numId="49">
    <w:abstractNumId w:val="41"/>
  </w:num>
  <w:num w:numId="5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31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2FB"/>
    <w:rsid w:val="000023EA"/>
    <w:rsid w:val="00010A90"/>
    <w:rsid w:val="000152F8"/>
    <w:rsid w:val="00017AA4"/>
    <w:rsid w:val="001313ED"/>
    <w:rsid w:val="00137E06"/>
    <w:rsid w:val="00140338"/>
    <w:rsid w:val="00155E94"/>
    <w:rsid w:val="001D741E"/>
    <w:rsid w:val="00212EE4"/>
    <w:rsid w:val="0023077C"/>
    <w:rsid w:val="002A3E7A"/>
    <w:rsid w:val="002A6A05"/>
    <w:rsid w:val="002A7C9D"/>
    <w:rsid w:val="002B2166"/>
    <w:rsid w:val="002B4FF7"/>
    <w:rsid w:val="00363EE5"/>
    <w:rsid w:val="003A4411"/>
    <w:rsid w:val="003A53D9"/>
    <w:rsid w:val="00400481"/>
    <w:rsid w:val="0041003D"/>
    <w:rsid w:val="00450215"/>
    <w:rsid w:val="004840E1"/>
    <w:rsid w:val="004A64D9"/>
    <w:rsid w:val="0059459D"/>
    <w:rsid w:val="00594A90"/>
    <w:rsid w:val="0060768E"/>
    <w:rsid w:val="006344DE"/>
    <w:rsid w:val="00646D8B"/>
    <w:rsid w:val="00661E92"/>
    <w:rsid w:val="00673C24"/>
    <w:rsid w:val="006B410C"/>
    <w:rsid w:val="00712892"/>
    <w:rsid w:val="0075614C"/>
    <w:rsid w:val="007A5C39"/>
    <w:rsid w:val="007C4C10"/>
    <w:rsid w:val="007E27C1"/>
    <w:rsid w:val="00813C94"/>
    <w:rsid w:val="00881FD0"/>
    <w:rsid w:val="00893B45"/>
    <w:rsid w:val="008A2AA9"/>
    <w:rsid w:val="008B22FB"/>
    <w:rsid w:val="008D0D26"/>
    <w:rsid w:val="008F3948"/>
    <w:rsid w:val="008F61CA"/>
    <w:rsid w:val="00911890"/>
    <w:rsid w:val="00946DEA"/>
    <w:rsid w:val="00964E3C"/>
    <w:rsid w:val="00966491"/>
    <w:rsid w:val="009812B5"/>
    <w:rsid w:val="009B27D0"/>
    <w:rsid w:val="009D4A24"/>
    <w:rsid w:val="00A264A4"/>
    <w:rsid w:val="00AD6C1D"/>
    <w:rsid w:val="00AE0DBD"/>
    <w:rsid w:val="00B06BA6"/>
    <w:rsid w:val="00B3729D"/>
    <w:rsid w:val="00B80885"/>
    <w:rsid w:val="00B81498"/>
    <w:rsid w:val="00B86368"/>
    <w:rsid w:val="00C257BC"/>
    <w:rsid w:val="00C32C27"/>
    <w:rsid w:val="00C34235"/>
    <w:rsid w:val="00C817CB"/>
    <w:rsid w:val="00C90BF3"/>
    <w:rsid w:val="00E73F0C"/>
    <w:rsid w:val="00E92323"/>
    <w:rsid w:val="00EA77D9"/>
    <w:rsid w:val="00F0353B"/>
    <w:rsid w:val="00F43BCE"/>
    <w:rsid w:val="00F83569"/>
    <w:rsid w:val="00FB6B38"/>
    <w:rsid w:val="00FB6D80"/>
    <w:rsid w:val="00FE0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28E7489-01E6-4193-BD8B-83EE92CAF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宋体"/>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Char"/>
    <w:uiPriority w:val="11"/>
    <w:qFormat/>
    <w:pPr>
      <w:spacing w:before="80" w:after="80" w:line="360" w:lineRule="auto"/>
      <w:jc w:val="left"/>
      <w:outlineLvl w:val="1"/>
    </w:pPr>
    <w:rPr>
      <w:rFonts w:ascii="Calibri Light" w:hAnsi="Calibri Light"/>
      <w:b/>
      <w:bCs/>
      <w:kern w:val="28"/>
      <w:sz w:val="28"/>
      <w:szCs w:val="32"/>
    </w:rPr>
  </w:style>
  <w:style w:type="character" w:customStyle="1" w:styleId="Char">
    <w:name w:val="副标题 Char"/>
    <w:basedOn w:val="a0"/>
    <w:link w:val="a3"/>
    <w:rPr>
      <w:rFonts w:ascii="Calibri Light" w:hAnsi="Calibri Light" w:cs="宋体"/>
      <w:b/>
      <w:bCs/>
      <w:kern w:val="28"/>
      <w:sz w:val="28"/>
      <w:szCs w:val="32"/>
    </w:rPr>
  </w:style>
  <w:style w:type="paragraph" w:styleId="a4">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paragraph" w:styleId="a5">
    <w:name w:val="footer"/>
    <w:basedOn w:val="a"/>
    <w:link w:val="Char1"/>
    <w:uiPriority w:val="99"/>
    <w:pPr>
      <w:tabs>
        <w:tab w:val="center" w:pos="4153"/>
        <w:tab w:val="right" w:pos="8306"/>
      </w:tabs>
      <w:snapToGrid w:val="0"/>
      <w:jc w:val="left"/>
    </w:pPr>
    <w:rPr>
      <w:sz w:val="18"/>
      <w:szCs w:val="18"/>
    </w:rPr>
  </w:style>
  <w:style w:type="character" w:customStyle="1" w:styleId="Char1">
    <w:name w:val="页脚 Char"/>
    <w:basedOn w:val="a0"/>
    <w:link w:val="a5"/>
    <w:uiPriority w:val="99"/>
    <w:rPr>
      <w:sz w:val="18"/>
      <w:szCs w:val="18"/>
    </w:rPr>
  </w:style>
  <w:style w:type="paragraph" w:styleId="a6">
    <w:name w:val="List Paragraph"/>
    <w:basedOn w:val="a"/>
    <w:uiPriority w:val="99"/>
    <w:qFormat/>
    <w:rsid w:val="004A64D9"/>
    <w:pPr>
      <w:ind w:firstLineChars="200" w:firstLine="420"/>
    </w:pPr>
    <w:rPr>
      <w:rFonts w:asciiTheme="minorHAnsi" w:eastAsiaTheme="minorEastAsia" w:hAnsiTheme="minorHAnsi" w:cstheme="minorBidi"/>
      <w:szCs w:val="24"/>
    </w:rPr>
  </w:style>
  <w:style w:type="paragraph" w:customStyle="1" w:styleId="Default">
    <w:name w:val="Default"/>
    <w:qFormat/>
    <w:rsid w:val="004A64D9"/>
    <w:pPr>
      <w:widowControl w:val="0"/>
      <w:autoSpaceDE w:val="0"/>
      <w:autoSpaceDN w:val="0"/>
      <w:adjustRightInd w:val="0"/>
    </w:pPr>
    <w:rPr>
      <w:rFonts w:ascii="黑体" w:eastAsia="黑体" w:hAnsiTheme="minorHAnsi" w:cs="黑体"/>
      <w:color w:val="000000"/>
      <w:kern w:val="0"/>
      <w:sz w:val="24"/>
      <w:szCs w:val="24"/>
    </w:rPr>
  </w:style>
  <w:style w:type="paragraph" w:styleId="a7">
    <w:name w:val="Date"/>
    <w:basedOn w:val="a"/>
    <w:next w:val="a"/>
    <w:link w:val="Char2"/>
    <w:uiPriority w:val="99"/>
    <w:semiHidden/>
    <w:unhideWhenUsed/>
    <w:rsid w:val="0023077C"/>
    <w:pPr>
      <w:ind w:leftChars="2500" w:left="100"/>
    </w:pPr>
  </w:style>
  <w:style w:type="character" w:customStyle="1" w:styleId="Char2">
    <w:name w:val="日期 Char"/>
    <w:basedOn w:val="a0"/>
    <w:link w:val="a7"/>
    <w:uiPriority w:val="99"/>
    <w:semiHidden/>
    <w:rsid w:val="0023077C"/>
  </w:style>
  <w:style w:type="paragraph" w:styleId="a8">
    <w:name w:val="Balloon Text"/>
    <w:basedOn w:val="a"/>
    <w:link w:val="Char3"/>
    <w:uiPriority w:val="99"/>
    <w:semiHidden/>
    <w:unhideWhenUsed/>
    <w:rsid w:val="00AD6C1D"/>
    <w:rPr>
      <w:sz w:val="18"/>
      <w:szCs w:val="18"/>
    </w:rPr>
  </w:style>
  <w:style w:type="character" w:customStyle="1" w:styleId="Char3">
    <w:name w:val="批注框文本 Char"/>
    <w:basedOn w:val="a0"/>
    <w:link w:val="a8"/>
    <w:uiPriority w:val="99"/>
    <w:semiHidden/>
    <w:rsid w:val="00AD6C1D"/>
    <w:rPr>
      <w:sz w:val="18"/>
      <w:szCs w:val="18"/>
    </w:rPr>
  </w:style>
  <w:style w:type="character" w:styleId="a9">
    <w:name w:val="Hyperlink"/>
    <w:basedOn w:val="a0"/>
    <w:uiPriority w:val="99"/>
    <w:unhideWhenUsed/>
    <w:rsid w:val="00450215"/>
    <w:rPr>
      <w:color w:val="0000FF" w:themeColor="hyperlink"/>
      <w:u w:val="single"/>
    </w:rPr>
  </w:style>
  <w:style w:type="character" w:customStyle="1" w:styleId="UnresolvedMention">
    <w:name w:val="Unresolved Mention"/>
    <w:basedOn w:val="a0"/>
    <w:uiPriority w:val="99"/>
    <w:semiHidden/>
    <w:unhideWhenUsed/>
    <w:rsid w:val="004502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0E3AC-33DA-461F-9F4B-CC2EB67A6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47</Pages>
  <Words>3921</Words>
  <Characters>22356</Characters>
  <Application>Microsoft Office Word</Application>
  <DocSecurity>0</DocSecurity>
  <Lines>186</Lines>
  <Paragraphs>52</Paragraphs>
  <ScaleCrop>false</ScaleCrop>
  <Company/>
  <LinksUpToDate>false</LinksUpToDate>
  <CharactersWithSpaces>26225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 He</dc:creator>
  <cp:lastModifiedBy>aa</cp:lastModifiedBy>
  <cp:revision>6</cp:revision>
  <dcterms:created xsi:type="dcterms:W3CDTF">2020-12-30T02:57:00Z</dcterms:created>
  <dcterms:modified xsi:type="dcterms:W3CDTF">2020-12-30T03:39:00Z</dcterms:modified>
</cp:coreProperties>
</file>