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静配专委会评估工作指引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申请医院打印评估协议一式两份盖章后寄给药学会，寄往：广州市越秀区东风东路753号701-702室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刘宇恒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收，电话：13925038330。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静配专委会安排评估专家、准备评估专家身份证号码、银行卡账号及开户支行信息；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申请医院交缴药学会项目管理费、转账专家劳务费到专家账户，保留缴费凭证；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缴费凭证与评估相关资料发送至电子邮箱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gd_pivas@163.com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评估申请表及评估资料寄到：广州中山二路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58号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中山大学附属第一医院静配中心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彭淑辉 收，电话13924292159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安排评估专家进行图纸评估或现场评估；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综合两位专家意见，出评估报告，盖章后寄送回申请单位。</w:t>
      </w:r>
    </w:p>
    <w:p>
      <w:pPr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现场评估合格通知、证书五个工作日出具，合格牌匾定做后寄送到医院。</w:t>
      </w: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 w:cs="宋体"/>
          <w:sz w:val="24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 w:cs="宋体"/>
          <w:sz w:val="24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广东省药学会</w:t>
      </w: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2021年8月24日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AEC48"/>
    <w:multiLevelType w:val="singleLevel"/>
    <w:tmpl w:val="A3AAEC4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26C4E"/>
    <w:rsid w:val="16EE41D5"/>
    <w:rsid w:val="19E745B0"/>
    <w:rsid w:val="1E2B207C"/>
    <w:rsid w:val="25612753"/>
    <w:rsid w:val="34320F30"/>
    <w:rsid w:val="3DC633DF"/>
    <w:rsid w:val="5AA6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jpbgs</dc:creator>
  <cp:lastModifiedBy>彭shuhui</cp:lastModifiedBy>
  <dcterms:modified xsi:type="dcterms:W3CDTF">2021-08-24T08:48:18Z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CCC8E881C36F43D7BD8315A4E3FDBE24</vt:lpwstr>
  </property>
</Properties>
</file>