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FFCF87" w14:textId="77777777" w:rsidR="004C0EC1" w:rsidRPr="004A1ACC" w:rsidRDefault="005F675A" w:rsidP="004A1ACC">
      <w:pPr>
        <w:spacing w:line="420" w:lineRule="exact"/>
        <w:jc w:val="left"/>
        <w:rPr>
          <w:rFonts w:ascii="仿宋" w:eastAsia="仿宋" w:hAnsi="仿宋"/>
          <w:sz w:val="28"/>
          <w:szCs w:val="28"/>
        </w:rPr>
      </w:pPr>
      <w:r w:rsidRPr="004A1ACC">
        <w:rPr>
          <w:rFonts w:ascii="仿宋" w:eastAsia="仿宋" w:hAnsi="仿宋" w:hint="eastAsia"/>
          <w:sz w:val="28"/>
          <w:szCs w:val="28"/>
        </w:rPr>
        <w:t>附件</w:t>
      </w:r>
      <w:r w:rsidRPr="004A1ACC">
        <w:rPr>
          <w:rFonts w:ascii="仿宋" w:eastAsia="仿宋" w:hAnsi="仿宋" w:hint="eastAsia"/>
          <w:sz w:val="28"/>
          <w:szCs w:val="28"/>
        </w:rPr>
        <w:t>2</w:t>
      </w:r>
    </w:p>
    <w:p w14:paraId="45F5702C" w14:textId="5DF97F4C" w:rsidR="004C0EC1" w:rsidRDefault="005F675A" w:rsidP="004A1ACC">
      <w:pPr>
        <w:spacing w:line="420" w:lineRule="exact"/>
        <w:jc w:val="center"/>
        <w:rPr>
          <w:rFonts w:ascii="仿宋" w:eastAsia="仿宋" w:hAnsi="仿宋" w:cs="黑体" w:hint="eastAsia"/>
          <w:b/>
          <w:bCs/>
          <w:sz w:val="28"/>
          <w:szCs w:val="28"/>
        </w:rPr>
      </w:pPr>
      <w:r w:rsidRPr="004A1ACC">
        <w:rPr>
          <w:rFonts w:ascii="仿宋" w:eastAsia="仿宋" w:hAnsi="仿宋" w:cs="黑体" w:hint="eastAsia"/>
          <w:b/>
          <w:bCs/>
          <w:sz w:val="28"/>
          <w:szCs w:val="28"/>
        </w:rPr>
        <w:t>2025</w:t>
      </w:r>
      <w:r w:rsidRPr="004A1ACC">
        <w:rPr>
          <w:rFonts w:ascii="仿宋" w:eastAsia="仿宋" w:hAnsi="仿宋" w:cs="黑体" w:hint="eastAsia"/>
          <w:b/>
          <w:bCs/>
          <w:sz w:val="28"/>
          <w:szCs w:val="28"/>
        </w:rPr>
        <w:t>药品临床综合评价大会</w:t>
      </w:r>
      <w:r w:rsidRPr="004A1ACC">
        <w:rPr>
          <w:rFonts w:ascii="仿宋" w:eastAsia="仿宋" w:hAnsi="仿宋" w:cs="黑体" w:hint="eastAsia"/>
          <w:b/>
          <w:bCs/>
          <w:sz w:val="28"/>
          <w:szCs w:val="28"/>
        </w:rPr>
        <w:t>科研转化成果路演评分</w:t>
      </w:r>
      <w:r w:rsidR="00F7267E">
        <w:rPr>
          <w:rFonts w:ascii="仿宋" w:eastAsia="仿宋" w:hAnsi="仿宋" w:cs="黑体" w:hint="eastAsia"/>
          <w:b/>
          <w:bCs/>
          <w:sz w:val="28"/>
          <w:szCs w:val="28"/>
        </w:rPr>
        <w:t>标准</w:t>
      </w:r>
      <w:bookmarkStart w:id="0" w:name="_GoBack"/>
      <w:bookmarkEnd w:id="0"/>
    </w:p>
    <w:p w14:paraId="54B452B6" w14:textId="77777777" w:rsidR="004A1ACC" w:rsidRPr="004A1ACC" w:rsidRDefault="004A1ACC" w:rsidP="004A1ACC">
      <w:pPr>
        <w:spacing w:line="400" w:lineRule="exact"/>
        <w:jc w:val="center"/>
        <w:rPr>
          <w:rFonts w:ascii="仿宋" w:eastAsia="仿宋" w:hAnsi="仿宋" w:cs="黑体"/>
          <w:b/>
          <w:bCs/>
          <w:sz w:val="28"/>
          <w:szCs w:val="28"/>
        </w:rPr>
      </w:pPr>
    </w:p>
    <w:tbl>
      <w:tblPr>
        <w:tblW w:w="9779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6095"/>
        <w:gridCol w:w="851"/>
        <w:gridCol w:w="1420"/>
      </w:tblGrid>
      <w:tr w:rsidR="004C0EC1" w:rsidRPr="004A1ACC" w14:paraId="28998455" w14:textId="77777777" w:rsidTr="006853D5">
        <w:trPr>
          <w:trHeight w:val="26"/>
          <w:jc w:val="center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DD3441" w14:textId="77777777" w:rsidR="004C0EC1" w:rsidRPr="004A1ACC" w:rsidRDefault="005F675A" w:rsidP="004A1ACC">
            <w:pPr>
              <w:pStyle w:val="A3"/>
              <w:spacing w:line="400" w:lineRule="exact"/>
              <w:jc w:val="center"/>
              <w:rPr>
                <w:rFonts w:ascii="仿宋" w:eastAsia="仿宋" w:hAnsi="仿宋" w:cs="Times New Roman"/>
                <w:b/>
                <w:bCs/>
                <w:color w:val="auto"/>
                <w:sz w:val="28"/>
                <w:szCs w:val="28"/>
              </w:rPr>
            </w:pPr>
            <w:r w:rsidRPr="004A1ACC">
              <w:rPr>
                <w:rFonts w:ascii="仿宋" w:eastAsia="仿宋" w:hAnsi="仿宋" w:cs="Times New Roman" w:hint="eastAsia"/>
                <w:b/>
                <w:bCs/>
                <w:color w:val="auto"/>
                <w:sz w:val="28"/>
                <w:szCs w:val="28"/>
              </w:rPr>
              <w:t>评价指标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2A8D84" w14:textId="77777777" w:rsidR="004C0EC1" w:rsidRPr="004A1ACC" w:rsidRDefault="005F675A" w:rsidP="004A1ACC">
            <w:pPr>
              <w:pStyle w:val="A3"/>
              <w:spacing w:line="400" w:lineRule="exact"/>
              <w:jc w:val="center"/>
              <w:rPr>
                <w:rFonts w:ascii="仿宋" w:eastAsia="仿宋" w:hAnsi="仿宋" w:cs="Times New Roman"/>
                <w:b/>
                <w:bCs/>
                <w:color w:val="auto"/>
                <w:sz w:val="28"/>
                <w:szCs w:val="28"/>
              </w:rPr>
            </w:pPr>
            <w:r w:rsidRPr="004A1ACC">
              <w:rPr>
                <w:rFonts w:ascii="仿宋" w:eastAsia="仿宋" w:hAnsi="仿宋" w:cs="Times New Roman" w:hint="eastAsia"/>
                <w:b/>
                <w:bCs/>
                <w:color w:val="auto"/>
                <w:sz w:val="28"/>
                <w:szCs w:val="28"/>
              </w:rPr>
              <w:t>评价内容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83A3A5" w14:textId="77777777" w:rsidR="004C0EC1" w:rsidRPr="004A1ACC" w:rsidRDefault="005F675A" w:rsidP="004A1ACC">
            <w:pPr>
              <w:pStyle w:val="A3"/>
              <w:spacing w:line="400" w:lineRule="exact"/>
              <w:jc w:val="center"/>
              <w:rPr>
                <w:rFonts w:ascii="仿宋" w:eastAsia="仿宋" w:hAnsi="仿宋" w:cs="Times New Roman"/>
                <w:b/>
                <w:bCs/>
                <w:color w:val="auto"/>
                <w:sz w:val="28"/>
                <w:szCs w:val="28"/>
              </w:rPr>
            </w:pPr>
            <w:r w:rsidRPr="004A1ACC">
              <w:rPr>
                <w:rFonts w:ascii="仿宋" w:eastAsia="仿宋" w:hAnsi="仿宋" w:cs="Times New Roman" w:hint="eastAsia"/>
                <w:b/>
                <w:bCs/>
                <w:color w:val="auto"/>
                <w:sz w:val="28"/>
                <w:szCs w:val="28"/>
              </w:rPr>
              <w:t>分值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E7C5BB" w14:textId="77777777" w:rsidR="004C0EC1" w:rsidRPr="004A1ACC" w:rsidRDefault="005F675A" w:rsidP="004A1ACC">
            <w:pPr>
              <w:pStyle w:val="A3"/>
              <w:spacing w:line="400" w:lineRule="exact"/>
              <w:jc w:val="center"/>
              <w:rPr>
                <w:rFonts w:ascii="仿宋" w:eastAsia="仿宋" w:hAnsi="仿宋" w:cs="Times New Roman"/>
                <w:b/>
                <w:bCs/>
                <w:color w:val="auto"/>
                <w:sz w:val="28"/>
                <w:szCs w:val="28"/>
              </w:rPr>
            </w:pPr>
            <w:r w:rsidRPr="004A1ACC">
              <w:rPr>
                <w:rFonts w:ascii="仿宋" w:eastAsia="仿宋" w:hAnsi="仿宋" w:cs="Times New Roman" w:hint="eastAsia"/>
                <w:b/>
                <w:bCs/>
                <w:color w:val="auto"/>
                <w:sz w:val="28"/>
                <w:szCs w:val="28"/>
              </w:rPr>
              <w:t>专家评分</w:t>
            </w:r>
          </w:p>
        </w:tc>
      </w:tr>
      <w:tr w:rsidR="004C0EC1" w:rsidRPr="004A1ACC" w14:paraId="5F13DAC2" w14:textId="77777777" w:rsidTr="004A1ACC">
        <w:trPr>
          <w:trHeight w:val="1382"/>
          <w:jc w:val="center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766BD9" w14:textId="77777777" w:rsidR="004C0EC1" w:rsidRPr="004A1ACC" w:rsidRDefault="005F675A" w:rsidP="004A1ACC">
            <w:pPr>
              <w:pStyle w:val="A3"/>
              <w:spacing w:line="400" w:lineRule="exact"/>
              <w:jc w:val="center"/>
              <w:rPr>
                <w:rFonts w:ascii="仿宋" w:eastAsia="仿宋" w:hAnsi="仿宋" w:cs="Times New Roman"/>
                <w:color w:val="auto"/>
                <w:sz w:val="28"/>
                <w:szCs w:val="28"/>
              </w:rPr>
            </w:pPr>
            <w:r w:rsidRPr="004A1ACC">
              <w:rPr>
                <w:rFonts w:ascii="仿宋" w:eastAsia="仿宋" w:hAnsi="仿宋" w:cs="Times New Roman" w:hint="eastAsia"/>
                <w:color w:val="auto"/>
                <w:sz w:val="28"/>
                <w:szCs w:val="28"/>
              </w:rPr>
              <w:t>创新性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143BCC" w14:textId="77777777" w:rsidR="004C0EC1" w:rsidRPr="004A1ACC" w:rsidRDefault="005F675A" w:rsidP="004A1ACC">
            <w:pPr>
              <w:widowControl/>
              <w:spacing w:line="400" w:lineRule="exact"/>
              <w:textAlignment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评价建议：</w:t>
            </w: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br/>
              <w:t>1.</w:t>
            </w: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国际领先或填补世界空白（</w:t>
            </w:r>
            <w:r w:rsidRPr="004A1ACC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</w:rPr>
              <w:t>20</w:t>
            </w: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-</w:t>
            </w:r>
            <w:r w:rsidRPr="004A1ACC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</w:rPr>
              <w:t>3</w:t>
            </w: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0</w:t>
            </w: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分）</w:t>
            </w: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br/>
              <w:t>2.</w:t>
            </w: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国内先进、填补国内空白（</w:t>
            </w:r>
            <w:r w:rsidRPr="004A1ACC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</w:rPr>
              <w:t>10</w:t>
            </w: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-</w:t>
            </w:r>
            <w:r w:rsidRPr="004A1ACC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</w:rPr>
              <w:t>2</w:t>
            </w: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0</w:t>
            </w: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分）</w:t>
            </w: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br/>
              <w:t>3.</w:t>
            </w: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领先国内同类技术或产品（</w:t>
            </w:r>
            <w:r w:rsidRPr="004A1ACC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</w:rPr>
              <w:t>5</w:t>
            </w: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-1</w:t>
            </w:r>
            <w:r w:rsidRPr="004A1ACC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</w:rPr>
              <w:t>0</w:t>
            </w: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分）</w:t>
            </w: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 xml:space="preserve"> </w:t>
            </w: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br/>
              <w:t>4.</w:t>
            </w: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创新性不明显（</w:t>
            </w:r>
            <w:r w:rsidRPr="004A1ACC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</w:rPr>
              <w:t>5</w:t>
            </w: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分以下）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46E464" w14:textId="77777777" w:rsidR="004C0EC1" w:rsidRPr="004A1ACC" w:rsidRDefault="005F675A" w:rsidP="004A1ACC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4A1ACC">
              <w:rPr>
                <w:rFonts w:ascii="仿宋" w:eastAsia="仿宋" w:hAnsi="仿宋" w:cs="Times New Roman" w:hint="eastAsia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B49DBA" w14:textId="77777777" w:rsidR="004C0EC1" w:rsidRPr="004A1ACC" w:rsidRDefault="004C0EC1" w:rsidP="004A1ACC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4C0EC1" w:rsidRPr="004A1ACC" w14:paraId="1B9CFCCF" w14:textId="77777777" w:rsidTr="004A1ACC">
        <w:trPr>
          <w:trHeight w:val="1056"/>
          <w:jc w:val="center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BC3DCA" w14:textId="77777777" w:rsidR="004C0EC1" w:rsidRPr="004A1ACC" w:rsidRDefault="005F675A" w:rsidP="004A1ACC">
            <w:pPr>
              <w:pStyle w:val="A3"/>
              <w:spacing w:line="400" w:lineRule="exact"/>
              <w:jc w:val="center"/>
              <w:rPr>
                <w:rFonts w:ascii="仿宋" w:eastAsia="仿宋" w:hAnsi="仿宋" w:cs="Times New Roman"/>
                <w:color w:val="auto"/>
                <w:sz w:val="28"/>
                <w:szCs w:val="28"/>
              </w:rPr>
            </w:pPr>
            <w:r w:rsidRPr="004A1ACC">
              <w:rPr>
                <w:rFonts w:ascii="仿宋" w:eastAsia="仿宋" w:hAnsi="仿宋" w:cs="Times New Roman" w:hint="eastAsia"/>
                <w:color w:val="auto"/>
                <w:sz w:val="28"/>
                <w:szCs w:val="28"/>
              </w:rPr>
              <w:t>科学性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9B24C8" w14:textId="77777777" w:rsidR="004C0EC1" w:rsidRPr="004A1ACC" w:rsidRDefault="005F675A" w:rsidP="004A1ACC">
            <w:pPr>
              <w:widowControl/>
              <w:spacing w:line="400" w:lineRule="exact"/>
              <w:textAlignment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细分方向：</w:t>
            </w: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br/>
              <w:t>1.</w:t>
            </w: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目标明确，原理、机制较清晰（</w:t>
            </w: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0-5</w:t>
            </w: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分）</w:t>
            </w: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br/>
              <w:t>2.</w:t>
            </w: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与创新相关的理论和技术基础支持（</w:t>
            </w: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0-10</w:t>
            </w: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分）</w:t>
            </w: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 xml:space="preserve"> </w:t>
            </w: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br/>
              <w:t>3.</w:t>
            </w: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团队结构与水平（</w:t>
            </w: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0-5</w:t>
            </w: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分）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DEE18C" w14:textId="77777777" w:rsidR="004C0EC1" w:rsidRPr="004A1ACC" w:rsidRDefault="005F675A" w:rsidP="004A1ACC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4A1ACC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7FB057" w14:textId="77777777" w:rsidR="004C0EC1" w:rsidRPr="004A1ACC" w:rsidRDefault="004C0EC1" w:rsidP="004A1ACC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4C0EC1" w:rsidRPr="004A1ACC" w14:paraId="60310034" w14:textId="77777777" w:rsidTr="004A1ACC">
        <w:trPr>
          <w:trHeight w:val="622"/>
          <w:jc w:val="center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9B46C5" w14:textId="77777777" w:rsidR="004C0EC1" w:rsidRPr="004A1ACC" w:rsidRDefault="005F675A" w:rsidP="004A1ACC">
            <w:pPr>
              <w:pStyle w:val="A3"/>
              <w:spacing w:line="400" w:lineRule="exact"/>
              <w:jc w:val="center"/>
              <w:rPr>
                <w:rFonts w:ascii="仿宋" w:eastAsia="仿宋" w:hAnsi="仿宋" w:cs="Times New Roman"/>
                <w:color w:val="auto"/>
                <w:sz w:val="28"/>
                <w:szCs w:val="28"/>
              </w:rPr>
            </w:pPr>
            <w:r w:rsidRPr="004A1ACC">
              <w:rPr>
                <w:rFonts w:ascii="仿宋" w:eastAsia="仿宋" w:hAnsi="仿宋" w:cs="Times New Roman" w:hint="eastAsia"/>
                <w:color w:val="auto"/>
                <w:sz w:val="28"/>
                <w:szCs w:val="28"/>
              </w:rPr>
              <w:t>项目</w:t>
            </w:r>
            <w:r w:rsidRPr="004A1ACC">
              <w:rPr>
                <w:rFonts w:ascii="仿宋" w:eastAsia="仿宋" w:hAnsi="仿宋" w:cs="微软雅黑" w:hint="eastAsia"/>
                <w:color w:val="auto"/>
                <w:sz w:val="28"/>
                <w:szCs w:val="28"/>
              </w:rPr>
              <w:t>意义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F6EEE7" w14:textId="77777777" w:rsidR="004C0EC1" w:rsidRPr="004A1ACC" w:rsidRDefault="005F675A" w:rsidP="004A1ACC">
            <w:pPr>
              <w:widowControl/>
              <w:spacing w:line="400" w:lineRule="exact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</w:pPr>
            <w:r w:rsidRPr="004A1ACC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</w:rPr>
              <w:t>细分方向：</w:t>
            </w:r>
          </w:p>
          <w:p w14:paraId="0F37C6CC" w14:textId="77777777" w:rsidR="004C0EC1" w:rsidRPr="004A1ACC" w:rsidRDefault="005F675A" w:rsidP="004A1ACC">
            <w:pPr>
              <w:widowControl/>
              <w:spacing w:line="400" w:lineRule="exact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</w:pPr>
            <w:r w:rsidRPr="004A1ACC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</w:rPr>
              <w:t>1</w:t>
            </w: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.</w:t>
            </w:r>
            <w:r w:rsidRPr="004A1ACC">
              <w:rPr>
                <w:rFonts w:ascii="仿宋" w:eastAsia="仿宋" w:hAnsi="仿宋" w:cs="微软雅黑" w:hint="eastAsia"/>
                <w:color w:val="000000"/>
                <w:kern w:val="0"/>
                <w:sz w:val="28"/>
                <w:szCs w:val="28"/>
              </w:rPr>
              <w:t>预</w:t>
            </w:r>
            <w:r w:rsidRPr="004A1ACC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</w:rPr>
              <w:t>期</w:t>
            </w:r>
            <w:r w:rsidRPr="004A1ACC">
              <w:rPr>
                <w:rFonts w:ascii="仿宋" w:eastAsia="仿宋" w:hAnsi="仿宋" w:cs="微软雅黑" w:hint="eastAsia"/>
                <w:color w:val="000000"/>
                <w:kern w:val="0"/>
                <w:sz w:val="28"/>
                <w:szCs w:val="28"/>
              </w:rPr>
              <w:t>经济效益</w:t>
            </w:r>
            <w:r w:rsidRPr="004A1ACC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</w:rPr>
              <w:t>，</w:t>
            </w:r>
            <w:r w:rsidRPr="004A1ACC">
              <w:rPr>
                <w:rFonts w:ascii="仿宋" w:eastAsia="仿宋" w:hAnsi="仿宋" w:cs="微软雅黑" w:hint="eastAsia"/>
                <w:color w:val="000000"/>
                <w:kern w:val="0"/>
                <w:sz w:val="28"/>
                <w:szCs w:val="28"/>
              </w:rPr>
              <w:t>包括投资回报</w:t>
            </w:r>
            <w:r w:rsidRPr="004A1ACC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</w:rPr>
              <w:t>、</w:t>
            </w:r>
            <w:r w:rsidRPr="004A1ACC">
              <w:rPr>
                <w:rFonts w:ascii="仿宋" w:eastAsia="仿宋" w:hAnsi="仿宋" w:cs="微软雅黑" w:hint="eastAsia"/>
                <w:color w:val="000000"/>
                <w:kern w:val="0"/>
                <w:sz w:val="28"/>
                <w:szCs w:val="28"/>
              </w:rPr>
              <w:t>转化周</w:t>
            </w:r>
            <w:r w:rsidRPr="004A1ACC">
              <w:rPr>
                <w:rFonts w:ascii="仿宋" w:eastAsia="仿宋" w:hAnsi="仿宋" w:cs="___WRD_EMBED_SUB_45" w:hint="eastAsia"/>
                <w:color w:val="000000"/>
                <w:kern w:val="0"/>
                <w:sz w:val="28"/>
                <w:szCs w:val="28"/>
              </w:rPr>
              <w:t>期</w:t>
            </w:r>
            <w:r w:rsidRPr="004A1ACC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</w:rPr>
              <w:t>、</w:t>
            </w:r>
            <w:r w:rsidRPr="004A1ACC">
              <w:rPr>
                <w:rFonts w:ascii="仿宋" w:eastAsia="仿宋" w:hAnsi="仿宋" w:cs="微软雅黑" w:hint="eastAsia"/>
                <w:color w:val="000000"/>
                <w:kern w:val="0"/>
                <w:sz w:val="28"/>
                <w:szCs w:val="28"/>
              </w:rPr>
              <w:t>投资风险</w:t>
            </w:r>
            <w:r w:rsidRPr="004A1ACC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</w:rPr>
              <w:t>（</w:t>
            </w:r>
            <w:r w:rsidRPr="004A1ACC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</w:rPr>
              <w:t>0</w:t>
            </w: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-10</w:t>
            </w:r>
            <w:r w:rsidRPr="004A1ACC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</w:rPr>
              <w:t>分）</w:t>
            </w:r>
          </w:p>
          <w:p w14:paraId="69D24065" w14:textId="77777777" w:rsidR="004C0EC1" w:rsidRPr="004A1ACC" w:rsidRDefault="005F675A" w:rsidP="004A1ACC">
            <w:pPr>
              <w:widowControl/>
              <w:spacing w:line="400" w:lineRule="exact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</w:pPr>
            <w:r w:rsidRPr="004A1ACC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</w:rPr>
              <w:t>2</w:t>
            </w: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.</w:t>
            </w:r>
            <w:r w:rsidRPr="004A1ACC">
              <w:rPr>
                <w:rFonts w:ascii="仿宋" w:eastAsia="仿宋" w:hAnsi="仿宋" w:cs="微软雅黑" w:hint="eastAsia"/>
                <w:color w:val="000000"/>
                <w:kern w:val="0"/>
                <w:sz w:val="28"/>
                <w:szCs w:val="28"/>
              </w:rPr>
              <w:t>预</w:t>
            </w:r>
            <w:r w:rsidRPr="004A1ACC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</w:rPr>
              <w:t>期</w:t>
            </w:r>
            <w:r w:rsidRPr="004A1ACC">
              <w:rPr>
                <w:rFonts w:ascii="仿宋" w:eastAsia="仿宋" w:hAnsi="仿宋" w:cs="微软雅黑" w:hint="eastAsia"/>
                <w:color w:val="000000"/>
                <w:kern w:val="0"/>
                <w:sz w:val="28"/>
                <w:szCs w:val="28"/>
              </w:rPr>
              <w:t>社会效益</w:t>
            </w:r>
            <w:r w:rsidRPr="004A1ACC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</w:rPr>
              <w:t>，</w:t>
            </w:r>
            <w:r w:rsidRPr="004A1ACC">
              <w:rPr>
                <w:rFonts w:ascii="仿宋" w:eastAsia="仿宋" w:hAnsi="仿宋" w:cs="微软雅黑" w:hint="eastAsia"/>
                <w:color w:val="000000"/>
                <w:kern w:val="0"/>
                <w:sz w:val="28"/>
                <w:szCs w:val="28"/>
              </w:rPr>
              <w:t>包括改</w:t>
            </w:r>
            <w:r w:rsidRPr="004A1ACC">
              <w:rPr>
                <w:rFonts w:ascii="仿宋" w:eastAsia="仿宋" w:hAnsi="仿宋" w:cs="___WRD_EMBED_SUB_45" w:hint="eastAsia"/>
                <w:color w:val="000000"/>
                <w:kern w:val="0"/>
                <w:sz w:val="28"/>
                <w:szCs w:val="28"/>
              </w:rPr>
              <w:t>善</w:t>
            </w:r>
            <w:r w:rsidRPr="004A1ACC">
              <w:rPr>
                <w:rFonts w:ascii="仿宋" w:eastAsia="仿宋" w:hAnsi="仿宋" w:cs="微软雅黑" w:hint="eastAsia"/>
                <w:color w:val="000000"/>
                <w:kern w:val="0"/>
                <w:sz w:val="28"/>
                <w:szCs w:val="28"/>
              </w:rPr>
              <w:t>诊治</w:t>
            </w:r>
            <w:r w:rsidRPr="004A1ACC">
              <w:rPr>
                <w:rFonts w:ascii="仿宋" w:eastAsia="仿宋" w:hAnsi="仿宋" w:cs="___WRD_EMBED_SUB_45" w:hint="eastAsia"/>
                <w:color w:val="000000"/>
                <w:kern w:val="0"/>
                <w:sz w:val="28"/>
                <w:szCs w:val="28"/>
              </w:rPr>
              <w:t>水平</w:t>
            </w:r>
            <w:r w:rsidRPr="004A1ACC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</w:rPr>
              <w:t>、</w:t>
            </w:r>
            <w:r w:rsidRPr="004A1ACC">
              <w:rPr>
                <w:rFonts w:ascii="仿宋" w:eastAsia="仿宋" w:hAnsi="仿宋" w:cs="微软雅黑" w:hint="eastAsia"/>
                <w:color w:val="000000"/>
                <w:kern w:val="0"/>
                <w:sz w:val="28"/>
                <w:szCs w:val="28"/>
              </w:rPr>
              <w:t>减轻患者负担</w:t>
            </w:r>
            <w:r w:rsidRPr="004A1ACC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</w:rPr>
              <w:t>等（</w:t>
            </w:r>
            <w:r w:rsidRPr="004A1ACC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</w:rPr>
              <w:t>0</w:t>
            </w: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-10</w:t>
            </w:r>
            <w:r w:rsidRPr="004A1ACC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</w:rPr>
              <w:t>分）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FD5D0D" w14:textId="77777777" w:rsidR="004C0EC1" w:rsidRPr="004A1ACC" w:rsidRDefault="005F675A" w:rsidP="004A1ACC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</w:rPr>
            </w:pPr>
            <w:r w:rsidRPr="004A1ACC">
              <w:rPr>
                <w:rFonts w:ascii="仿宋" w:eastAsia="仿宋" w:hAnsi="仿宋" w:cs="Times New Roman" w:hint="eastAsia"/>
                <w:color w:val="000000"/>
                <w:kern w:val="0"/>
                <w:sz w:val="28"/>
                <w:szCs w:val="28"/>
              </w:rPr>
              <w:t>2</w:t>
            </w:r>
            <w:r w:rsidRPr="004A1ACC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</w:rPr>
              <w:t>0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E786F4" w14:textId="77777777" w:rsidR="004C0EC1" w:rsidRPr="004A1ACC" w:rsidRDefault="004C0EC1" w:rsidP="004A1ACC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4C0EC1" w:rsidRPr="004A1ACC" w14:paraId="35F74531" w14:textId="77777777" w:rsidTr="004A1ACC">
        <w:trPr>
          <w:trHeight w:val="622"/>
          <w:jc w:val="center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E1A242" w14:textId="77777777" w:rsidR="004C0EC1" w:rsidRPr="004A1ACC" w:rsidRDefault="005F675A" w:rsidP="004A1ACC">
            <w:pPr>
              <w:pStyle w:val="A3"/>
              <w:spacing w:line="400" w:lineRule="exact"/>
              <w:jc w:val="center"/>
              <w:rPr>
                <w:rFonts w:ascii="仿宋" w:eastAsia="仿宋" w:hAnsi="仿宋" w:cs="Times New Roman"/>
                <w:color w:val="auto"/>
                <w:sz w:val="28"/>
                <w:szCs w:val="28"/>
              </w:rPr>
            </w:pPr>
            <w:r w:rsidRPr="004A1ACC">
              <w:rPr>
                <w:rFonts w:ascii="仿宋" w:eastAsia="仿宋" w:hAnsi="仿宋" w:cs="Times New Roman" w:hint="eastAsia"/>
                <w:color w:val="auto"/>
                <w:sz w:val="28"/>
                <w:szCs w:val="28"/>
              </w:rPr>
              <w:t>可行性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1A8FE0" w14:textId="77777777" w:rsidR="004C0EC1" w:rsidRPr="004A1ACC" w:rsidRDefault="005F675A" w:rsidP="004A1ACC">
            <w:pPr>
              <w:widowControl/>
              <w:spacing w:line="400" w:lineRule="exact"/>
              <w:textAlignment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细分方向：</w:t>
            </w: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br/>
              <w:t>1.</w:t>
            </w: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申请人的科研背景（</w:t>
            </w: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0-3</w:t>
            </w: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分）</w:t>
            </w: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br/>
              <w:t>2.</w:t>
            </w: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与项目相关的前期研究基础（项目、论文、科技奖励、专利等）（</w:t>
            </w: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0-</w:t>
            </w:r>
            <w:r w:rsidRPr="004A1ACC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</w:rPr>
              <w:t>10</w:t>
            </w: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分）</w:t>
            </w: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br/>
              <w:t>3.</w:t>
            </w: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所在机构条件完善，能够协助完成模型或样机或实现小试、中试（</w:t>
            </w: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0-2</w:t>
            </w: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分）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0E4C4E" w14:textId="77777777" w:rsidR="004C0EC1" w:rsidRPr="004A1ACC" w:rsidRDefault="005F675A" w:rsidP="004A1ACC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4A1ACC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92348F" w14:textId="77777777" w:rsidR="004C0EC1" w:rsidRPr="004A1ACC" w:rsidRDefault="004C0EC1" w:rsidP="004A1ACC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4C0EC1" w:rsidRPr="004A1ACC" w14:paraId="440E7072" w14:textId="77777777" w:rsidTr="004A1ACC">
        <w:trPr>
          <w:trHeight w:val="18"/>
          <w:jc w:val="center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262A36" w14:textId="77777777" w:rsidR="004C0EC1" w:rsidRPr="004A1ACC" w:rsidRDefault="005F675A" w:rsidP="004A1ACC">
            <w:pPr>
              <w:spacing w:line="400" w:lineRule="exact"/>
              <w:jc w:val="center"/>
              <w:textAlignment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4A1ACC">
              <w:rPr>
                <w:rFonts w:ascii="仿宋" w:eastAsia="仿宋" w:hAnsi="仿宋" w:cs="Times New Roman" w:hint="eastAsia"/>
                <w:sz w:val="28"/>
                <w:szCs w:val="28"/>
              </w:rPr>
              <w:t>实用性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2E4969" w14:textId="77777777" w:rsidR="004C0EC1" w:rsidRPr="004A1ACC" w:rsidRDefault="005F675A" w:rsidP="004A1ACC">
            <w:pPr>
              <w:widowControl/>
              <w:spacing w:line="400" w:lineRule="exact"/>
              <w:textAlignment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细分方向：</w:t>
            </w: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br/>
              <w:t>1.</w:t>
            </w: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潜在市场规模或需求（</w:t>
            </w: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0-5</w:t>
            </w: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分）</w:t>
            </w: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 xml:space="preserve"> </w:t>
            </w: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br/>
              <w:t>2.</w:t>
            </w: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同类产品或技术稀缺性（</w:t>
            </w: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0-5</w:t>
            </w: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分）</w:t>
            </w: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 xml:space="preserve"> </w:t>
            </w: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br/>
              <w:t>3.</w:t>
            </w: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解决临床问题可实现性（</w:t>
            </w: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0-5</w:t>
            </w:r>
            <w:r w:rsidRPr="004A1ACC"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分）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C31B48" w14:textId="77777777" w:rsidR="004C0EC1" w:rsidRPr="004A1ACC" w:rsidRDefault="005F675A" w:rsidP="004A1ACC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4A1ACC"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FA86B4" w14:textId="77777777" w:rsidR="004C0EC1" w:rsidRPr="004A1ACC" w:rsidRDefault="004C0EC1" w:rsidP="004A1ACC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4C0EC1" w:rsidRPr="004A1ACC" w14:paraId="0650FA16" w14:textId="77777777" w:rsidTr="004A1ACC">
        <w:trPr>
          <w:trHeight w:val="195"/>
          <w:jc w:val="center"/>
        </w:trPr>
        <w:tc>
          <w:tcPr>
            <w:tcW w:w="75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FCA312" w14:textId="77777777" w:rsidR="004C0EC1" w:rsidRPr="004A1ACC" w:rsidRDefault="005F675A" w:rsidP="004A1ACC">
            <w:pPr>
              <w:spacing w:line="400" w:lineRule="exact"/>
              <w:jc w:val="center"/>
              <w:textAlignment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4A1ACC">
              <w:rPr>
                <w:rFonts w:ascii="仿宋" w:eastAsia="仿宋" w:hAnsi="仿宋" w:cs="Times New Roman" w:hint="eastAsia"/>
                <w:sz w:val="28"/>
                <w:szCs w:val="28"/>
              </w:rPr>
              <w:t>总分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08EBB1" w14:textId="77777777" w:rsidR="004C0EC1" w:rsidRPr="004A1ACC" w:rsidRDefault="005F675A" w:rsidP="004A1ACC">
            <w:pPr>
              <w:pStyle w:val="A3"/>
              <w:spacing w:line="400" w:lineRule="exact"/>
              <w:jc w:val="center"/>
              <w:rPr>
                <w:rFonts w:ascii="仿宋" w:eastAsia="仿宋" w:hAnsi="仿宋" w:cs="Times New Roman"/>
                <w:color w:val="auto"/>
                <w:sz w:val="28"/>
                <w:szCs w:val="28"/>
              </w:rPr>
            </w:pPr>
            <w:r w:rsidRPr="004A1ACC">
              <w:rPr>
                <w:rFonts w:ascii="仿宋" w:eastAsia="仿宋" w:hAnsi="仿宋" w:cs="Times New Roman" w:hint="eastAsia"/>
                <w:color w:val="auto"/>
                <w:sz w:val="28"/>
                <w:szCs w:val="28"/>
              </w:rPr>
              <w:t>100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46AC68" w14:textId="77777777" w:rsidR="004C0EC1" w:rsidRPr="004A1ACC" w:rsidRDefault="004C0EC1" w:rsidP="004A1ACC">
            <w:pPr>
              <w:pStyle w:val="A3"/>
              <w:spacing w:line="400" w:lineRule="exact"/>
              <w:jc w:val="center"/>
              <w:rPr>
                <w:rFonts w:ascii="仿宋" w:eastAsia="仿宋" w:hAnsi="仿宋" w:cs="Times New Roman"/>
                <w:color w:val="auto"/>
                <w:sz w:val="28"/>
                <w:szCs w:val="28"/>
              </w:rPr>
            </w:pPr>
          </w:p>
        </w:tc>
      </w:tr>
    </w:tbl>
    <w:p w14:paraId="574D5F31" w14:textId="77777777" w:rsidR="004C0EC1" w:rsidRPr="004A1ACC" w:rsidRDefault="004C0EC1">
      <w:pPr>
        <w:rPr>
          <w:rFonts w:ascii="仿宋" w:eastAsia="仿宋" w:hAnsi="仿宋"/>
          <w:sz w:val="28"/>
          <w:szCs w:val="28"/>
        </w:rPr>
      </w:pPr>
    </w:p>
    <w:sectPr w:rsidR="004C0EC1" w:rsidRPr="004A1A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0EAC68F" w14:textId="77777777" w:rsidR="005F675A" w:rsidRDefault="005F675A" w:rsidP="004A1ACC">
      <w:r>
        <w:separator/>
      </w:r>
    </w:p>
  </w:endnote>
  <w:endnote w:type="continuationSeparator" w:id="0">
    <w:p w14:paraId="23B4F7AB" w14:textId="77777777" w:rsidR="005F675A" w:rsidRDefault="005F675A" w:rsidP="004A1A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___WRD_EMBED_SUB_45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45B1693" w14:textId="77777777" w:rsidR="005F675A" w:rsidRDefault="005F675A" w:rsidP="004A1ACC">
      <w:r>
        <w:separator/>
      </w:r>
    </w:p>
  </w:footnote>
  <w:footnote w:type="continuationSeparator" w:id="0">
    <w:p w14:paraId="79BBF5C0" w14:textId="77777777" w:rsidR="005F675A" w:rsidRDefault="005F675A" w:rsidP="004A1A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34BA"/>
    <w:rsid w:val="004A1ACC"/>
    <w:rsid w:val="004C0EC1"/>
    <w:rsid w:val="00537225"/>
    <w:rsid w:val="005F675A"/>
    <w:rsid w:val="006853D5"/>
    <w:rsid w:val="006A34BA"/>
    <w:rsid w:val="00777149"/>
    <w:rsid w:val="00F04105"/>
    <w:rsid w:val="00F7267E"/>
    <w:rsid w:val="556C7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正文 A"/>
    <w:qFormat/>
    <w:pPr>
      <w:widowControl w:val="0"/>
      <w:jc w:val="both"/>
    </w:pPr>
    <w:rPr>
      <w:rFonts w:ascii="Calibri" w:eastAsia="Calibri" w:hAnsi="Calibri" w:cs="Calibri"/>
      <w:color w:val="000000"/>
      <w:kern w:val="2"/>
      <w:sz w:val="21"/>
      <w:szCs w:val="21"/>
      <w:u w:color="000000"/>
    </w:rPr>
  </w:style>
  <w:style w:type="paragraph" w:styleId="a4">
    <w:name w:val="header"/>
    <w:basedOn w:val="a"/>
    <w:link w:val="Char"/>
    <w:uiPriority w:val="99"/>
    <w:unhideWhenUsed/>
    <w:rsid w:val="004A1A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A1ACC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A1A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A1ACC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正文 A"/>
    <w:qFormat/>
    <w:pPr>
      <w:widowControl w:val="0"/>
      <w:jc w:val="both"/>
    </w:pPr>
    <w:rPr>
      <w:rFonts w:ascii="Calibri" w:eastAsia="Calibri" w:hAnsi="Calibri" w:cs="Calibri"/>
      <w:color w:val="000000"/>
      <w:kern w:val="2"/>
      <w:sz w:val="21"/>
      <w:szCs w:val="21"/>
      <w:u w:color="000000"/>
    </w:rPr>
  </w:style>
  <w:style w:type="paragraph" w:styleId="a4">
    <w:name w:val="header"/>
    <w:basedOn w:val="a"/>
    <w:link w:val="Char"/>
    <w:uiPriority w:val="99"/>
    <w:unhideWhenUsed/>
    <w:rsid w:val="004A1A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A1ACC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A1A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A1AC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74</Words>
  <Characters>424</Characters>
  <Application>Microsoft Office Word</Application>
  <DocSecurity>0</DocSecurity>
  <Lines>3</Lines>
  <Paragraphs>1</Paragraphs>
  <ScaleCrop>false</ScaleCrop>
  <Company>微软中国</Company>
  <LinksUpToDate>false</LinksUpToDate>
  <CharactersWithSpaces>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Chen, Ye</dc:creator>
  <cp:lastModifiedBy>Administrator</cp:lastModifiedBy>
  <cp:revision>4</cp:revision>
  <dcterms:created xsi:type="dcterms:W3CDTF">2024-03-18T02:39:00Z</dcterms:created>
  <dcterms:modified xsi:type="dcterms:W3CDTF">2025-03-13T06:34:00Z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eyJoZGlkIjoiZmJmNjZhZWYxNzY4OWE3ZWJhNjAxYTM0ODQxZWU2MGQiLCJ1c2VySWQiOiIyNTI1NjMwNzIifQ==</vt:lpwstr>
  </property>
  <property fmtid="{D5CDD505-2E9C-101B-9397-08002B2CF9AE}" pid="3" name="KSOProductBuildVer">
    <vt:lpwstr>2052-12.1.0.20305</vt:lpwstr>
  </property>
  <property fmtid="{D5CDD505-2E9C-101B-9397-08002B2CF9AE}" pid="4" name="ICV">
    <vt:lpwstr>65C0EBAB27DB499FAB658121BC8499F5_12</vt:lpwstr>
  </property>
</Properties>
</file>