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9081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653C574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医疗机构静脉用药调配中心</w:t>
      </w:r>
    </w:p>
    <w:p w14:paraId="1FC00E5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  <w:lang w:val="en-US" w:eastAsia="zh-CN"/>
        </w:rPr>
        <w:t>验收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评估申请表（202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版）</w:t>
      </w:r>
    </w:p>
    <w:p w14:paraId="4161189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48EAC40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7325EC6D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44C6E974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3"/>
        <w:tblW w:w="84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8"/>
        <w:gridCol w:w="4695"/>
      </w:tblGrid>
      <w:tr w14:paraId="24933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291DB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医疗机构名称</w:t>
            </w:r>
          </w:p>
        </w:tc>
        <w:tc>
          <w:tcPr>
            <w:tcW w:w="4695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 w14:paraId="6EE30006"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659A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258DE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医疗机构地址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37F357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2F2D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06A03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静配中心主管部门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DE65F5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FA80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44458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设计企业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110A40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A529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7853C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施工企业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109D74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A521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1A20D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静配中心负责人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BE0E84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4643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12EE9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491D41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093D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1807F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8D7F3D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31EE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37314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申请日期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563A75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7DBB5E92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Style w:val="3"/>
        <w:tblW w:w="8955" w:type="dxa"/>
        <w:tblInd w:w="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1266"/>
        <w:gridCol w:w="626"/>
        <w:gridCol w:w="2175"/>
        <w:gridCol w:w="2174"/>
        <w:gridCol w:w="76"/>
        <w:gridCol w:w="164"/>
        <w:gridCol w:w="1890"/>
      </w:tblGrid>
      <w:tr w14:paraId="32574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9C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人员配备</w:t>
            </w:r>
          </w:p>
        </w:tc>
      </w:tr>
      <w:tr w14:paraId="2AC02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CE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静配中心负责人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6EC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姓名：</w:t>
            </w: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7C5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职称：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3B0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学历：</w:t>
            </w:r>
          </w:p>
        </w:tc>
      </w:tr>
      <w:tr w14:paraId="13084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3E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药学技术人员人数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9C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9E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其他专业技术人员</w:t>
            </w:r>
          </w:p>
          <w:p w14:paraId="06097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14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</w:tr>
      <w:tr w14:paraId="5D9AD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9A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医嘱审核药师人数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CB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99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工勤人员人数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8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</w:tr>
      <w:tr w14:paraId="0C053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DF4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   址</w:t>
            </w:r>
          </w:p>
        </w:tc>
      </w:tr>
      <w:tr w14:paraId="6E73C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231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设置地点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8A53AB">
            <w:pPr>
              <w:rPr>
                <w:rFonts w:hint="eastAsia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ED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所在楼层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6BBB5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3F2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EA6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D8499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749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洁净区面积（m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850A7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EB3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2A5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非洁净控制区面积（m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F476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A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辅助工作区面积（m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BC19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34B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680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紧邻的上层或下层是否厨房、感染病病区、传染病病区。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970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17F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静配中心洁净区与非洁净控制区空调系统新风口与厨房、感染病区、传染病病区的排风口是否在同一建筑物的同一立面。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D83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79210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11F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调配服务范围</w:t>
            </w:r>
          </w:p>
        </w:tc>
      </w:tr>
      <w:tr w14:paraId="1B34D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61F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门诊调配□   住院调配□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急诊调配□</w:t>
            </w:r>
          </w:p>
        </w:tc>
      </w:tr>
      <w:tr w14:paraId="2DCA9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C9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危害药物□   肠外营养液□   抗生素□   普通药物□</w:t>
            </w:r>
          </w:p>
        </w:tc>
      </w:tr>
      <w:tr w14:paraId="7D0C8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69B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其他调配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有□（请注明：                        ）   无□</w:t>
            </w:r>
          </w:p>
        </w:tc>
      </w:tr>
      <w:tr w14:paraId="28C98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0C0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日均调配输液量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4EC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瓶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7AA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最大配液批次输液量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A8B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瓶/袋</w:t>
            </w:r>
          </w:p>
        </w:tc>
      </w:tr>
      <w:tr w14:paraId="29C0C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9D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拟日均调配输液量</w:t>
            </w:r>
          </w:p>
          <w:p w14:paraId="4D91A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（5年内最大值）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89E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瓶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EA5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拟最大配液批次输液量（5年内最大值）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ECD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瓶/袋</w:t>
            </w:r>
          </w:p>
        </w:tc>
      </w:tr>
      <w:tr w14:paraId="25FFE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5F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3"/>
                <w:lang w:val="en-US" w:eastAsia="zh-CN" w:bidi="ar"/>
              </w:rPr>
              <w:t>洁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3"/>
                <w:lang w:val="en-US" w:eastAsia="zh-CN" w:bidi="ar"/>
              </w:rPr>
              <w:t>净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3"/>
                <w:lang w:val="en-US" w:eastAsia="zh-CN" w:bidi="ar"/>
              </w:rPr>
              <w:t>环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3"/>
                <w:lang w:val="en-US" w:eastAsia="zh-CN" w:bidi="ar"/>
              </w:rPr>
              <w:t>境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3"/>
                <w:lang w:val="en-US" w:eastAsia="zh-CN" w:bidi="ar"/>
              </w:rPr>
              <w:t>与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3"/>
                <w:lang w:val="en-US" w:eastAsia="zh-CN" w:bidi="ar"/>
              </w:rPr>
              <w:t>条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3"/>
                <w:lang w:val="en-US" w:eastAsia="zh-CN" w:bidi="ar"/>
              </w:rPr>
              <w:t>件</w:t>
            </w:r>
          </w:p>
        </w:tc>
      </w:tr>
      <w:tr w14:paraId="2F482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D5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采风口周围30m内易造成的污染源*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F1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有□   无□</w:t>
            </w: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E68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采风口与排风口不在同一平面（方向）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46A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2D641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F2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采风口离地面高度</w:t>
            </w:r>
          </w:p>
          <w:p w14:paraId="7835F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≥3m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53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122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洁净区梁下高度（m）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31E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369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2C2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抗生素和危害药品调配区</w:t>
            </w:r>
          </w:p>
        </w:tc>
        <w:tc>
          <w:tcPr>
            <w:tcW w:w="6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FCC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Style w:val="5"/>
                <w:rFonts w:hint="eastAsia"/>
                <w:lang w:val="en-US" w:eastAsia="zh-CN" w:bidi="ar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抗生素和危害药品调配操作间□   二次更衣室□</w:t>
            </w:r>
            <w:r>
              <w:rPr>
                <w:rStyle w:val="5"/>
                <w:rFonts w:hint="eastAsia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/>
                <w:lang w:val="en-US" w:eastAsia="zh-CN" w:bidi="ar"/>
              </w:rPr>
              <w:t>洗衣洁具间□   一次更衣室□</w:t>
            </w:r>
          </w:p>
        </w:tc>
      </w:tr>
      <w:tr w14:paraId="74412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F10F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普通输液和肠外营养液调配区</w:t>
            </w:r>
          </w:p>
        </w:tc>
        <w:tc>
          <w:tcPr>
            <w:tcW w:w="6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0EB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Style w:val="5"/>
                <w:rFonts w:hint="eastAsia"/>
                <w:lang w:val="en-US" w:eastAsia="zh-CN" w:bidi="ar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普通输液和肠外营养液调配操作间□   二次更衣室□</w:t>
            </w:r>
          </w:p>
          <w:p w14:paraId="62F06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Style w:val="5"/>
                <w:rFonts w:hint="eastAsia"/>
                <w:lang w:val="en-US" w:eastAsia="zh-CN" w:bidi="ar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洗衣洁具间□   一次更衣室□</w:t>
            </w:r>
          </w:p>
        </w:tc>
      </w:tr>
      <w:tr w14:paraId="39F03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0FD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一次更衣室、洗衣洁具间净化级别是否D级（十万级）标准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54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16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二次更衣室、调配操作间净化级别是否C级（万级）标准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C4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6B710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F7A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抗生素和危害药品调配操作间、普通输液和肠外营养液调配操作间分别使用独立空调系统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34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0CB1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有独立危害药品调配操作间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7E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49EFC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C5F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仪器设备</w:t>
            </w:r>
          </w:p>
        </w:tc>
      </w:tr>
      <w:tr w14:paraId="61B56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934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水平层流台数量（台）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64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52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水平层流台</w:t>
            </w:r>
          </w:p>
          <w:p w14:paraId="5E695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生产企业、型号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948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4C8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35F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生物安全柜数量（台）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A7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6B9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生物安全柜</w:t>
            </w:r>
          </w:p>
          <w:p w14:paraId="74A6D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生产企业、型号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7CA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0C6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A2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配备自动化设备</w:t>
            </w:r>
          </w:p>
        </w:tc>
        <w:tc>
          <w:tcPr>
            <w:tcW w:w="6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D7B7E"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贴签机□  自动摆药机□  分拣机□  配液机器人□</w:t>
            </w:r>
          </w:p>
          <w:p w14:paraId="77D9D4D4"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其他：</w:t>
            </w:r>
          </w:p>
        </w:tc>
      </w:tr>
      <w:tr w14:paraId="1D279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EA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药品储存面积</w:t>
            </w:r>
          </w:p>
        </w:tc>
      </w:tr>
      <w:tr w14:paraId="5180C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68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专用药库总面积（ｍ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6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70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693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E3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专用常温库面积（ｍ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C9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47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专用阴凉库面积（ｍ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）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F4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40C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C7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专用冷藏库面积（ｍ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E1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E6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专用输液库面积（ｍ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）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60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8FB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AE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资料清单1（随申请表提供电子版）</w:t>
            </w:r>
          </w:p>
        </w:tc>
      </w:tr>
      <w:tr w14:paraId="59C36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8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4D0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1、暖通系统深化设计图纸（竣工图）</w:t>
            </w:r>
          </w:p>
        </w:tc>
        <w:tc>
          <w:tcPr>
            <w:tcW w:w="2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D01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《设计说明》</w:t>
            </w: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D13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《洁净区空调系统送风管道平面图纸》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A2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《洁净区空调系统回风管道平面图纸》</w:t>
            </w:r>
          </w:p>
        </w:tc>
      </w:tr>
      <w:tr w14:paraId="08858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85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170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85B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《洁净区空调系统排风管道平面图纸》</w:t>
            </w: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6D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《洁净区空调系统大样图纸》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67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89B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E0A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给排水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深化设计图纸（竣工图）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81E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19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给排水深化设计图纸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》</w:t>
            </w:r>
          </w:p>
        </w:tc>
        <w:tc>
          <w:tcPr>
            <w:tcW w:w="2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EC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DF1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7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5A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3、电气专业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深化设计图纸（竣工图）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4E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315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《照明平面图纸》</w:t>
            </w:r>
          </w:p>
        </w:tc>
        <w:tc>
          <w:tcPr>
            <w:tcW w:w="2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9CC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《插座平面图纸》</w:t>
            </w:r>
          </w:p>
        </w:tc>
      </w:tr>
      <w:tr w14:paraId="0260A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76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C3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5A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《弱电平面图纸》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45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D1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7A69C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7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A2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4、装修专业深化设计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图纸（竣工图）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B3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B70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装修材料表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》</w:t>
            </w:r>
          </w:p>
        </w:tc>
        <w:tc>
          <w:tcPr>
            <w:tcW w:w="2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97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《施工大样图》</w:t>
            </w:r>
          </w:p>
        </w:tc>
      </w:tr>
      <w:tr w14:paraId="677BE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476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4AE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98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《吊顶材料布置图》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45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《地板材料布置图》</w:t>
            </w:r>
          </w:p>
        </w:tc>
        <w:tc>
          <w:tcPr>
            <w:tcW w:w="2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61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《墙与吊顶节点图》</w:t>
            </w:r>
          </w:p>
        </w:tc>
      </w:tr>
      <w:tr w14:paraId="5D3E6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76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E08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98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《墙与地面节点图》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7DE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《墙板拐角（包括阳角和阴角）节点图》</w:t>
            </w:r>
          </w:p>
        </w:tc>
        <w:tc>
          <w:tcPr>
            <w:tcW w:w="2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F7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《传递窗做法图》</w:t>
            </w:r>
          </w:p>
        </w:tc>
      </w:tr>
      <w:tr w14:paraId="31047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76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C98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343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《观察窗节点图》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244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《门表》</w:t>
            </w:r>
          </w:p>
        </w:tc>
        <w:tc>
          <w:tcPr>
            <w:tcW w:w="2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C9F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D15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E7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资料清单2（现场提供）</w:t>
            </w:r>
          </w:p>
        </w:tc>
      </w:tr>
      <w:tr w14:paraId="2B16F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09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人员名单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2F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人员资质材料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66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人员健康档案</w:t>
            </w:r>
          </w:p>
        </w:tc>
        <w:tc>
          <w:tcPr>
            <w:tcW w:w="2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D4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岗前培训计划、教材</w:t>
            </w:r>
          </w:p>
        </w:tc>
      </w:tr>
      <w:tr w14:paraId="596B0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95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岗前培训记录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97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岗前培训考核成绩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D2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静配中心制度文件</w:t>
            </w:r>
          </w:p>
        </w:tc>
        <w:tc>
          <w:tcPr>
            <w:tcW w:w="2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58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静配中心岗位职责</w:t>
            </w:r>
          </w:p>
        </w:tc>
      </w:tr>
      <w:tr w14:paraId="04C1A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6B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静配中心操作规程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80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应急预案管理制度及演练记录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CA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工程竣工验收文件</w:t>
            </w:r>
          </w:p>
        </w:tc>
        <w:tc>
          <w:tcPr>
            <w:tcW w:w="2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02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仪器、设施设备等的合格证、说明书</w:t>
            </w:r>
          </w:p>
        </w:tc>
      </w:tr>
      <w:tr w14:paraId="1373E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895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FE5C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*附近30米范围内无污染源（包括但不限于停车场、锅炉房、垃圾场、报废物资存放点、大型维修工房，梧桐树、异木棉等易产生污染物的植物等）；与市政交通干道之间距离不宜小于50米</w:t>
            </w:r>
          </w:p>
          <w:p w14:paraId="551BB51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44672DE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3B35DE1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7AE829F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D3F6D9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EA4385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A78BE9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BB5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2" w:hRule="atLeast"/>
          <w:jc w:val="center"/>
        </w:trPr>
        <w:tc>
          <w:tcPr>
            <w:tcW w:w="584" w:type="dxa"/>
            <w:shd w:val="clear" w:color="auto" w:fill="auto"/>
            <w:noWrap w:val="0"/>
            <w:textDirection w:val="tbRlV"/>
            <w:vAlign w:val="center"/>
          </w:tcPr>
          <w:p w14:paraId="528150B4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申请单位保证</w:t>
            </w:r>
          </w:p>
        </w:tc>
        <w:tc>
          <w:tcPr>
            <w:tcW w:w="8371" w:type="dxa"/>
            <w:gridSpan w:val="7"/>
            <w:shd w:val="clear" w:color="auto" w:fill="auto"/>
            <w:noWrap w:val="0"/>
            <w:vAlign w:val="top"/>
          </w:tcPr>
          <w:p w14:paraId="7F42B873"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 w14:paraId="4B9CA217"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以上内容及所有提交资料均真实、准确。</w:t>
            </w:r>
          </w:p>
          <w:p w14:paraId="73CBCA65">
            <w:pPr>
              <w:jc w:val="left"/>
              <w:rPr>
                <w:rFonts w:hint="eastAsia" w:ascii="宋体"/>
                <w:sz w:val="24"/>
              </w:rPr>
            </w:pPr>
          </w:p>
          <w:p w14:paraId="3486E4B0">
            <w:pPr>
              <w:ind w:right="48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  </w:t>
            </w:r>
          </w:p>
          <w:p w14:paraId="72D8548F">
            <w:pPr>
              <w:ind w:right="480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</w:t>
            </w:r>
            <w:r>
              <w:rPr>
                <w:rFonts w:hint="eastAsia" w:ascii="宋体"/>
                <w:b/>
                <w:sz w:val="24"/>
              </w:rPr>
              <w:t>盖章（签字）</w:t>
            </w:r>
          </w:p>
          <w:p w14:paraId="188213BE">
            <w:pPr>
              <w:ind w:right="480" w:firstLine="5783" w:firstLineChars="2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年     月    日</w:t>
            </w:r>
          </w:p>
        </w:tc>
      </w:tr>
      <w:tr w14:paraId="0CA1C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9" w:hRule="atLeast"/>
          <w:jc w:val="center"/>
        </w:trPr>
        <w:tc>
          <w:tcPr>
            <w:tcW w:w="584" w:type="dxa"/>
            <w:shd w:val="clear" w:color="auto" w:fill="auto"/>
            <w:noWrap w:val="0"/>
            <w:textDirection w:val="tbRlV"/>
            <w:vAlign w:val="center"/>
          </w:tcPr>
          <w:p w14:paraId="74086039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评估专家意见</w:t>
            </w:r>
          </w:p>
        </w:tc>
        <w:tc>
          <w:tcPr>
            <w:tcW w:w="8371" w:type="dxa"/>
            <w:gridSpan w:val="7"/>
            <w:shd w:val="clear" w:color="auto" w:fill="auto"/>
            <w:noWrap w:val="0"/>
            <w:vAlign w:val="top"/>
          </w:tcPr>
          <w:p w14:paraId="21989A97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4E3745D">
            <w:pPr>
              <w:ind w:right="480"/>
              <w:rPr>
                <w:rFonts w:hint="eastAsia" w:ascii="宋体"/>
                <w:sz w:val="24"/>
              </w:rPr>
            </w:pPr>
          </w:p>
          <w:p w14:paraId="73211836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4571AC33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624EC1D2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215CCFC9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0790FD70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61860217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823093F">
            <w:pPr>
              <w:ind w:right="480"/>
              <w:jc w:val="both"/>
              <w:rPr>
                <w:rFonts w:hint="eastAsia" w:ascii="宋体"/>
                <w:sz w:val="24"/>
              </w:rPr>
            </w:pPr>
            <w:bookmarkStart w:id="0" w:name="_GoBack"/>
            <w:bookmarkEnd w:id="0"/>
          </w:p>
          <w:p w14:paraId="1A216B31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0F7DF170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710A661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406D70BE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05B36812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784D6DA2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5D1A575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C917279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9990FB9">
            <w:pPr>
              <w:wordWrap w:val="0"/>
              <w:ind w:right="240" w:firstLine="5783" w:firstLineChars="2400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签字（组长）   </w:t>
            </w:r>
          </w:p>
          <w:p w14:paraId="08381BEE">
            <w:pPr>
              <w:wordWrap w:val="0"/>
              <w:ind w:right="240" w:firstLine="5783" w:firstLineChars="2400"/>
              <w:rPr>
                <w:rFonts w:hint="eastAsia" w:ascii="宋体"/>
                <w:b/>
                <w:sz w:val="24"/>
              </w:rPr>
            </w:pPr>
          </w:p>
          <w:p w14:paraId="74230E99">
            <w:pPr>
              <w:wordWrap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                                            年     月    日    </w:t>
            </w:r>
          </w:p>
        </w:tc>
      </w:tr>
      <w:tr w14:paraId="37238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1" w:hRule="atLeast"/>
          <w:jc w:val="center"/>
        </w:trPr>
        <w:tc>
          <w:tcPr>
            <w:tcW w:w="584" w:type="dxa"/>
            <w:shd w:val="clear" w:color="auto" w:fill="auto"/>
            <w:noWrap w:val="0"/>
            <w:textDirection w:val="tbRlV"/>
            <w:vAlign w:val="center"/>
          </w:tcPr>
          <w:p w14:paraId="6AEF63FF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评估结论</w:t>
            </w:r>
          </w:p>
        </w:tc>
        <w:tc>
          <w:tcPr>
            <w:tcW w:w="8371" w:type="dxa"/>
            <w:gridSpan w:val="7"/>
            <w:shd w:val="clear" w:color="auto" w:fill="auto"/>
            <w:noWrap w:val="0"/>
            <w:vAlign w:val="top"/>
          </w:tcPr>
          <w:p w14:paraId="3BDA4E3E">
            <w:pPr>
              <w:jc w:val="left"/>
              <w:rPr>
                <w:rFonts w:hint="eastAsia" w:ascii="宋体"/>
                <w:sz w:val="24"/>
              </w:rPr>
            </w:pPr>
          </w:p>
          <w:p w14:paraId="253E5D5A">
            <w:pPr>
              <w:jc w:val="left"/>
              <w:rPr>
                <w:rFonts w:ascii="宋体"/>
                <w:sz w:val="24"/>
              </w:rPr>
            </w:pPr>
          </w:p>
          <w:p w14:paraId="32D5EEDD">
            <w:pPr>
              <w:jc w:val="left"/>
              <w:rPr>
                <w:rFonts w:ascii="宋体"/>
                <w:sz w:val="24"/>
              </w:rPr>
            </w:pPr>
          </w:p>
          <w:p w14:paraId="5A769564">
            <w:pPr>
              <w:jc w:val="left"/>
              <w:rPr>
                <w:rFonts w:ascii="宋体"/>
                <w:sz w:val="24"/>
              </w:rPr>
            </w:pPr>
          </w:p>
          <w:p w14:paraId="3D43E15F">
            <w:pPr>
              <w:jc w:val="left"/>
              <w:rPr>
                <w:rFonts w:ascii="宋体"/>
                <w:sz w:val="24"/>
              </w:rPr>
            </w:pPr>
          </w:p>
          <w:p w14:paraId="46208BD0">
            <w:pPr>
              <w:jc w:val="left"/>
              <w:rPr>
                <w:rFonts w:hint="eastAsia" w:ascii="宋体"/>
                <w:sz w:val="24"/>
              </w:rPr>
            </w:pPr>
          </w:p>
          <w:p w14:paraId="63FB60D5">
            <w:pPr>
              <w:ind w:right="480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</w:t>
            </w:r>
            <w:r>
              <w:rPr>
                <w:rFonts w:hint="eastAsia" w:ascii="宋体"/>
                <w:b/>
                <w:sz w:val="24"/>
              </w:rPr>
              <w:t>盖章（签字）</w:t>
            </w:r>
          </w:p>
          <w:p w14:paraId="311E087F">
            <w:pPr>
              <w:ind w:right="480" w:firstLine="5783" w:firstLineChars="2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年    月    日</w:t>
            </w:r>
          </w:p>
        </w:tc>
      </w:tr>
    </w:tbl>
    <w:p w14:paraId="22379FCF"/>
    <w:sectPr>
      <w:pgSz w:w="11906" w:h="16838"/>
      <w:pgMar w:top="1440" w:right="86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hMDcwOWNlY2ZlOGY3ZDNkMWYwYmFkZWNkYjQ1YzgifQ=="/>
  </w:docVars>
  <w:rsids>
    <w:rsidRoot w:val="7E5771F6"/>
    <w:rsid w:val="07120D4A"/>
    <w:rsid w:val="119D34E8"/>
    <w:rsid w:val="16012433"/>
    <w:rsid w:val="288D3427"/>
    <w:rsid w:val="2B735B98"/>
    <w:rsid w:val="2F261EE0"/>
    <w:rsid w:val="3A936E76"/>
    <w:rsid w:val="401A063A"/>
    <w:rsid w:val="47007DA0"/>
    <w:rsid w:val="4D33671D"/>
    <w:rsid w:val="529B0814"/>
    <w:rsid w:val="562A2C80"/>
    <w:rsid w:val="64357761"/>
    <w:rsid w:val="67B3407C"/>
    <w:rsid w:val="6AE21ACF"/>
    <w:rsid w:val="6D6974FE"/>
    <w:rsid w:val="6FFE1AE2"/>
    <w:rsid w:val="7E5771F6"/>
    <w:rsid w:val="7FF3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customStyle="1" w:styleId="5">
    <w:name w:val="font41"/>
    <w:basedOn w:val="4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8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7">
    <w:name w:val="font51"/>
    <w:basedOn w:val="4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8">
    <w:name w:val="font6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9">
    <w:name w:val="font71"/>
    <w:basedOn w:val="4"/>
    <w:qFormat/>
    <w:uiPriority w:val="0"/>
    <w:rPr>
      <w:rFonts w:hint="default" w:ascii="Arial" w:hAnsi="Arial" w:cs="Arial"/>
      <w:b/>
      <w:bCs/>
      <w:color w:val="000000"/>
      <w:sz w:val="24"/>
      <w:szCs w:val="24"/>
      <w:u w:val="none"/>
    </w:rPr>
  </w:style>
  <w:style w:type="character" w:customStyle="1" w:styleId="10">
    <w:name w:val="font91"/>
    <w:basedOn w:val="4"/>
    <w:uiPriority w:val="0"/>
    <w:rPr>
      <w:rFonts w:ascii="方正书宋_GBK" w:hAnsi="方正书宋_GBK" w:eastAsia="方正书宋_GBK" w:cs="方正书宋_GBK"/>
      <w:color w:val="000000"/>
      <w:sz w:val="24"/>
      <w:szCs w:val="24"/>
      <w:u w:val="none"/>
    </w:rPr>
  </w:style>
  <w:style w:type="character" w:customStyle="1" w:styleId="11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1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13">
    <w:name w:val="font3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1343</Words>
  <Characters>1355</Characters>
  <Lines>0</Lines>
  <Paragraphs>0</Paragraphs>
  <TotalTime>8</TotalTime>
  <ScaleCrop>false</ScaleCrop>
  <LinksUpToDate>false</LinksUpToDate>
  <CharactersWithSpaces>1730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2024-11-03T07:33:00Z</dcterms:created>
  <dc:creator>yw</dc:creator>
  <cp:lastModifiedBy>彭shuhui</cp:lastModifiedBy>
  <dcterms:modified xsi:type="dcterms:W3CDTF">2025-03-12T07:40:24Z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A123DB270AFA47B7BD06C3F5148F0140_13</vt:lpwstr>
  </property>
  <property fmtid="{D5CDD505-2E9C-101B-9397-08002B2CF9AE}" pid="4" name="KSOTemplateDocerSaveRecord">
    <vt:lpwstr>eyJoZGlkIjoiOTQ2OGE2N2JlN2UzODQ3ZTI5ZTliNjljNWM3ODNmYjUiLCJ1c2VySWQiOiIzMjgyNjc3NDgifQ==</vt:lpwstr>
  </property>
</Properties>
</file>